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ADDE">
      <w:pPr>
        <w:pStyle w:val="6"/>
        <w:autoSpaceDN w:val="0"/>
        <w:adjustRightInd w:val="0"/>
        <w:snapToGrid w:val="0"/>
        <w:spacing w:beforeAutospacing="0" w:afterAutospacing="0" w:line="560" w:lineRule="exact"/>
        <w:rPr>
          <w:rStyle w:val="10"/>
          <w:rFonts w:ascii="Times New Roman" w:hAnsi="Times New Roman" w:eastAsia="黑体"/>
          <w:b w:val="0"/>
          <w:bCs/>
          <w:snapToGrid w:val="0"/>
          <w:sz w:val="28"/>
          <w:szCs w:val="28"/>
        </w:rPr>
      </w:pPr>
      <w:r>
        <w:rPr>
          <w:rStyle w:val="10"/>
          <w:rFonts w:ascii="Times New Roman" w:hAnsi="Times New Roman" w:eastAsia="黑体"/>
          <w:b w:val="0"/>
          <w:bCs/>
          <w:snapToGrid w:val="0"/>
          <w:sz w:val="28"/>
          <w:szCs w:val="28"/>
        </w:rPr>
        <w:t>附件1</w:t>
      </w:r>
    </w:p>
    <w:p w14:paraId="3379914F">
      <w:pPr>
        <w:pStyle w:val="6"/>
        <w:autoSpaceDN w:val="0"/>
        <w:adjustRightInd w:val="0"/>
        <w:snapToGrid w:val="0"/>
        <w:spacing w:beforeAutospacing="0" w:afterAutospacing="0" w:line="560" w:lineRule="exact"/>
        <w:rPr>
          <w:rStyle w:val="10"/>
          <w:rFonts w:ascii="Times New Roman" w:hAnsi="Times New Roman" w:eastAsia="仿宋_GB2312"/>
          <w:b w:val="0"/>
          <w:bCs/>
          <w:snapToGrid w:val="0"/>
          <w:sz w:val="32"/>
          <w:szCs w:val="32"/>
        </w:rPr>
      </w:pPr>
    </w:p>
    <w:p w14:paraId="0D2772E5">
      <w:pPr>
        <w:pStyle w:val="6"/>
        <w:autoSpaceDN w:val="0"/>
        <w:adjustRightInd w:val="0"/>
        <w:snapToGrid w:val="0"/>
        <w:spacing w:beforeAutospacing="0" w:afterAutospacing="0" w:line="560" w:lineRule="exact"/>
        <w:jc w:val="center"/>
        <w:rPr>
          <w:rStyle w:val="10"/>
          <w:rFonts w:ascii="Times New Roman" w:hAnsi="Times New Roman" w:eastAsia="方正小标宋简体"/>
          <w:b w:val="0"/>
          <w:bCs/>
          <w:snapToGrid w:val="0"/>
          <w:sz w:val="44"/>
          <w:szCs w:val="44"/>
        </w:rPr>
      </w:pPr>
      <w:r>
        <w:rPr>
          <w:rStyle w:val="10"/>
          <w:rFonts w:ascii="Times New Roman" w:hAnsi="Times New Roman" w:eastAsia="方正小标宋简体"/>
          <w:b w:val="0"/>
          <w:bCs/>
          <w:snapToGrid w:val="0"/>
          <w:sz w:val="44"/>
          <w:szCs w:val="44"/>
        </w:rPr>
        <w:t>项目中期检查和结项验收常见问题答疑</w:t>
      </w:r>
    </w:p>
    <w:p w14:paraId="23B93116">
      <w:pPr>
        <w:spacing w:line="560" w:lineRule="exact"/>
        <w:rPr>
          <w:rStyle w:val="10"/>
          <w:rFonts w:ascii="Times New Roman" w:hAnsi="Times New Roman" w:eastAsia="仿宋_GB2312" w:cs="Times New Roman"/>
          <w:b w:val="0"/>
          <w:bCs/>
          <w:snapToGrid w:val="0"/>
          <w:sz w:val="32"/>
          <w:szCs w:val="32"/>
        </w:rPr>
      </w:pPr>
    </w:p>
    <w:p w14:paraId="44BFDDA1">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1.对项目组成员有何要求？</w:t>
      </w:r>
    </w:p>
    <w:p w14:paraId="290DB781">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——重大项目课题组成员不超过5人，一般项目课题组成员不超过3人（均不含项目负责人）。所列项目组成员均须实际参加项目研究工作并在相应研究成果署名，未在申请结项的</w:t>
      </w:r>
      <w:r>
        <w:rPr>
          <w:rStyle w:val="10"/>
          <w:rFonts w:hint="eastAsia" w:ascii="Times New Roman" w:hAnsi="Times New Roman" w:eastAsia="仿宋_GB2312" w:cs="Times New Roman"/>
          <w:b w:val="0"/>
          <w:bCs/>
          <w:snapToGrid w:val="0"/>
          <w:sz w:val="32"/>
          <w:szCs w:val="32"/>
        </w:rPr>
        <w:t>最终</w:t>
      </w:r>
      <w:r>
        <w:rPr>
          <w:rStyle w:val="10"/>
          <w:rFonts w:ascii="Times New Roman" w:hAnsi="Times New Roman" w:eastAsia="仿宋_GB2312" w:cs="Times New Roman"/>
          <w:b w:val="0"/>
          <w:bCs/>
          <w:snapToGrid w:val="0"/>
          <w:sz w:val="32"/>
          <w:szCs w:val="32"/>
        </w:rPr>
        <w:t>研究成果中署名的人员，项目结项时不得列入项目组成员名单。</w:t>
      </w:r>
    </w:p>
    <w:p w14:paraId="030E7AB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2.研究成果标注有何要求？</w:t>
      </w:r>
    </w:p>
    <w:p w14:paraId="7B61BE1B">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须标注“江苏高校哲学社会科学研究重大/一般项目”字样（含项目名称和项目批准号），且研究内容必须与研究课题密切相关，否则中期检查和结项验收时不予认定。项目负责人同一成果标注两个及以上省教育厅项目的，仅认定为标注顺序靠前的项目成果（按成果原文中项目名称及批准号的首次出现顺序排列）。</w:t>
      </w:r>
    </w:p>
    <w:p w14:paraId="4ED45EF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3.研究成果有何要求？</w:t>
      </w:r>
    </w:p>
    <w:p w14:paraId="2B4DE7D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——论文类成果</w:t>
      </w:r>
      <w:r>
        <w:rPr>
          <w:rStyle w:val="10"/>
          <w:rFonts w:hint="eastAsia" w:ascii="Times New Roman" w:hAnsi="Times New Roman" w:eastAsia="仿宋_GB2312" w:cs="Times New Roman"/>
          <w:b w:val="0"/>
          <w:bCs/>
          <w:snapToGrid w:val="0"/>
          <w:sz w:val="32"/>
          <w:szCs w:val="32"/>
        </w:rPr>
        <w:t>应</w:t>
      </w:r>
      <w:r>
        <w:rPr>
          <w:rStyle w:val="10"/>
          <w:rFonts w:ascii="Times New Roman" w:hAnsi="Times New Roman" w:eastAsia="仿宋_GB2312" w:cs="Times New Roman"/>
          <w:b w:val="0"/>
          <w:bCs/>
          <w:snapToGrid w:val="0"/>
          <w:sz w:val="32"/>
          <w:szCs w:val="32"/>
        </w:rPr>
        <w:t>正式发表见刊</w:t>
      </w:r>
      <w:r>
        <w:rPr>
          <w:rStyle w:val="10"/>
          <w:rFonts w:hint="eastAsia" w:ascii="Times New Roman" w:hAnsi="Times New Roman" w:eastAsia="仿宋_GB2312" w:cs="Times New Roman"/>
          <w:b w:val="0"/>
          <w:bCs/>
          <w:snapToGrid w:val="0"/>
          <w:sz w:val="32"/>
          <w:szCs w:val="32"/>
        </w:rPr>
        <w:t>，其他方式</w:t>
      </w:r>
      <w:r>
        <w:rPr>
          <w:rStyle w:val="10"/>
          <w:rFonts w:ascii="Times New Roman" w:hAnsi="Times New Roman" w:eastAsia="仿宋_GB2312" w:cs="Times New Roman"/>
          <w:b w:val="0"/>
          <w:bCs/>
          <w:snapToGrid w:val="0"/>
          <w:sz w:val="32"/>
          <w:szCs w:val="32"/>
        </w:rPr>
        <w:t>不予认定。</w:t>
      </w:r>
      <w:r>
        <w:rPr>
          <w:rStyle w:val="10"/>
          <w:rFonts w:hint="eastAsia" w:ascii="Times New Roman" w:hAnsi="Times New Roman" w:eastAsia="仿宋_GB2312" w:cs="Times New Roman"/>
          <w:b w:val="0"/>
          <w:bCs/>
          <w:snapToGrid w:val="0"/>
          <w:sz w:val="32"/>
          <w:szCs w:val="32"/>
          <w:lang w:eastAsia="zh-CN"/>
        </w:rPr>
        <w:t>（</w:t>
      </w:r>
      <w:r>
        <w:rPr>
          <w:rStyle w:val="10"/>
          <w:rFonts w:hint="eastAsia" w:ascii="Times New Roman" w:hAnsi="Times New Roman" w:eastAsia="仿宋_GB2312" w:cs="Times New Roman"/>
          <w:b w:val="0"/>
          <w:bCs/>
          <w:snapToGrid w:val="0"/>
          <w:sz w:val="32"/>
          <w:szCs w:val="32"/>
          <w:lang w:val="en-US" w:eastAsia="zh-CN"/>
        </w:rPr>
        <w:t>中文论文，须在中国知网、万方、维普等数据库首页检索，并在国内刊物正式发表见刊；外文论文，须在教育部公布的“教育部科技查新工作站”中的对应类别开具全文检索报告）。</w:t>
      </w:r>
    </w:p>
    <w:p w14:paraId="47F996B0">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——著作类成果原则上应正式出版，如为书稿</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有正式出版合同复印件和查重报告（去除作者本人文献的复制比≤20%），结项1年内正式出版并报送省教育厅1套。</w:t>
      </w:r>
    </w:p>
    <w:p w14:paraId="01E6F4F5">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——研究报告类成果原则上应有市厅级及以上党政部门采纳且取得实际成效（如推动相关政策制定、解决具体社会问题等）。</w:t>
      </w:r>
    </w:p>
    <w:p w14:paraId="3E20F627">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——其他类型研究成果可据实申报（下同）。</w:t>
      </w:r>
    </w:p>
    <w:p w14:paraId="2EC64590">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w:t>
      </w:r>
      <w:r>
        <w:rPr>
          <w:rFonts w:ascii="Times New Roman" w:hAnsi="Times New Roman" w:eastAsia="仿宋_GB2312" w:cs="Times New Roman"/>
          <w:bCs/>
          <w:snapToGrid w:val="0"/>
          <w:sz w:val="32"/>
          <w:szCs w:val="32"/>
        </w:rPr>
        <w:t>一般项目成果鉴定要求</w:t>
      </w:r>
      <w:r>
        <w:rPr>
          <w:rFonts w:hint="eastAsia" w:ascii="Times New Roman" w:hAnsi="Times New Roman" w:eastAsia="仿宋_GB2312" w:cs="Times New Roman"/>
          <w:bCs/>
          <w:snapToGrid w:val="0"/>
          <w:sz w:val="32"/>
          <w:szCs w:val="32"/>
        </w:rPr>
        <w:t>：</w:t>
      </w:r>
      <w:r>
        <w:rPr>
          <w:rStyle w:val="10"/>
          <w:rFonts w:ascii="Times New Roman" w:hAnsi="Times New Roman" w:eastAsia="仿宋_GB2312" w:cs="Times New Roman"/>
          <w:b w:val="0"/>
          <w:bCs/>
          <w:snapToGrid w:val="0"/>
          <w:sz w:val="32"/>
          <w:szCs w:val="32"/>
        </w:rPr>
        <w:t>完成《项目任务书》既定任务要求，最终成果为未被采纳的研究报告、未出版的书稿的，须由依托学校组织专家鉴定，鉴定专家由校内外3名及以上所属学科或相关研究领域的高级职称专家组成，校外专家不得少于三分之二。通过专家鉴定结项的项目，学校应提交经专家签字确认的《江苏高校哲学社会科学研究项目成果鉴定表》（见附件7，以下简称《成果鉴定表》）。</w:t>
      </w:r>
    </w:p>
    <w:p w14:paraId="6B89A2AE">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——如有涉密成果，请做脱密处理。</w:t>
      </w:r>
    </w:p>
    <w:p w14:paraId="14D76D93">
      <w:pPr>
        <w:spacing w:line="560" w:lineRule="exact"/>
        <w:ind w:firstLine="640" w:firstLineChars="200"/>
        <w:rPr>
          <w:rStyle w:val="10"/>
          <w:rFonts w:ascii="Times New Roman" w:hAnsi="Times New Roman" w:eastAsia="黑体" w:cs="Times New Roman"/>
          <w:b w:val="0"/>
          <w:sz w:val="32"/>
          <w:szCs w:val="32"/>
        </w:rPr>
      </w:pPr>
      <w:bookmarkStart w:id="0" w:name="OLE_LINK2"/>
      <w:bookmarkStart w:id="1" w:name="OLE_LINK1"/>
      <w:r>
        <w:rPr>
          <w:rFonts w:ascii="Times New Roman" w:hAnsi="Times New Roman" w:eastAsia="黑体" w:cs="Times New Roman"/>
          <w:sz w:val="32"/>
          <w:szCs w:val="32"/>
        </w:rPr>
        <w:t>4.成果材料报送有何要求？</w:t>
      </w:r>
    </w:p>
    <w:p w14:paraId="02319B86">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——论文类成果：</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提供封面、版权页、目录、正文复印件；外文论文须附中文摘要、检索收录证明。</w:t>
      </w:r>
    </w:p>
    <w:bookmarkEnd w:id="0"/>
    <w:bookmarkEnd w:id="1"/>
    <w:p w14:paraId="4428070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——著作类成果：原则上提供原件；如为书稿，须提供成果简介、正式出版合同复印件、查重报告、书稿打印稿。</w:t>
      </w:r>
    </w:p>
    <w:p w14:paraId="08581747">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——研究报告类成果：须提供成果简介、成果被采纳证明材料的复印件、完整打印稿。</w:t>
      </w:r>
    </w:p>
    <w:p w14:paraId="1B750A5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 重大项目中期检查与结项验收报送材料有何要求？</w:t>
      </w:r>
    </w:p>
    <w:p w14:paraId="53A276B8">
      <w:pPr>
        <w:spacing w:line="560" w:lineRule="exact"/>
        <w:ind w:firstLine="640" w:firstLineChars="200"/>
        <w:rPr>
          <w:rFonts w:ascii="Times New Roman" w:hAnsi="Times New Roman" w:eastAsia="仿宋_GB2312" w:cs="Times New Roman"/>
          <w:bCs/>
          <w:snapToGrid w:val="0"/>
          <w:sz w:val="32"/>
          <w:szCs w:val="32"/>
        </w:rPr>
      </w:pPr>
      <w:r>
        <w:rPr>
          <w:rStyle w:val="10"/>
          <w:rFonts w:hint="eastAsia" w:ascii="Times New Roman" w:hAnsi="Times New Roman" w:eastAsia="仿宋_GB2312" w:cs="Times New Roman"/>
          <w:b w:val="0"/>
          <w:bCs/>
          <w:snapToGrid w:val="0"/>
          <w:sz w:val="32"/>
          <w:szCs w:val="32"/>
        </w:rPr>
        <w:t>（1）</w:t>
      </w:r>
      <w:r>
        <w:rPr>
          <w:rFonts w:ascii="Times New Roman" w:hAnsi="Times New Roman" w:eastAsia="仿宋_GB2312" w:cs="Times New Roman"/>
          <w:bCs/>
          <w:snapToGrid w:val="0"/>
          <w:sz w:val="32"/>
          <w:szCs w:val="32"/>
        </w:rPr>
        <w:t>纸质材料</w:t>
      </w:r>
      <w:r>
        <w:rPr>
          <w:rFonts w:ascii="Times New Roman" w:hAnsi="Times New Roman" w:eastAsia="仿宋_GB2312" w:cs="Times New Roman"/>
          <w:b/>
          <w:bCs w:val="0"/>
          <w:snapToGrid w:val="0"/>
          <w:sz w:val="32"/>
          <w:szCs w:val="32"/>
        </w:rPr>
        <w:t>（一式</w:t>
      </w:r>
      <w:r>
        <w:rPr>
          <w:rFonts w:hint="eastAsia" w:ascii="Times New Roman" w:hAnsi="Times New Roman" w:eastAsia="仿宋_GB2312" w:cs="Times New Roman"/>
          <w:b/>
          <w:bCs w:val="0"/>
          <w:snapToGrid w:val="0"/>
          <w:sz w:val="32"/>
          <w:szCs w:val="32"/>
          <w:lang w:val="en-US" w:eastAsia="zh-CN"/>
        </w:rPr>
        <w:t>两</w:t>
      </w:r>
      <w:r>
        <w:rPr>
          <w:rFonts w:ascii="Times New Roman" w:hAnsi="Times New Roman" w:eastAsia="仿宋_GB2312" w:cs="Times New Roman"/>
          <w:b/>
          <w:bCs w:val="0"/>
          <w:snapToGrid w:val="0"/>
          <w:sz w:val="32"/>
          <w:szCs w:val="32"/>
        </w:rPr>
        <w:t>份）</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
          <w:bCs w:val="0"/>
          <w:snapToGrid w:val="0"/>
          <w:sz w:val="32"/>
          <w:szCs w:val="32"/>
        </w:rPr>
        <w:t>《中期检查报告书》</w:t>
      </w:r>
      <w:r>
        <w:rPr>
          <w:rFonts w:ascii="Times New Roman" w:hAnsi="Times New Roman" w:eastAsia="仿宋_GB2312" w:cs="Times New Roman"/>
          <w:bCs/>
          <w:snapToGrid w:val="0"/>
          <w:sz w:val="32"/>
          <w:szCs w:val="32"/>
        </w:rPr>
        <w:t>（附件2）</w:t>
      </w:r>
      <w:r>
        <w:rPr>
          <w:rFonts w:hint="eastAsia" w:ascii="Times New Roman" w:hAnsi="Times New Roman" w:eastAsia="仿宋_GB2312" w:cs="Times New Roman"/>
          <w:bCs/>
          <w:snapToGrid w:val="0"/>
          <w:sz w:val="32"/>
          <w:szCs w:val="32"/>
        </w:rPr>
        <w:t>或</w:t>
      </w:r>
      <w:r>
        <w:rPr>
          <w:rFonts w:ascii="Times New Roman" w:hAnsi="Times New Roman" w:eastAsia="仿宋_GB2312" w:cs="Times New Roman"/>
          <w:bCs/>
          <w:snapToGrid w:val="0"/>
          <w:sz w:val="32"/>
          <w:szCs w:val="32"/>
        </w:rPr>
        <w:t>结项验收须提交</w:t>
      </w:r>
      <w:r>
        <w:rPr>
          <w:rFonts w:ascii="Times New Roman" w:hAnsi="Times New Roman" w:eastAsia="仿宋_GB2312" w:cs="Times New Roman"/>
          <w:b/>
          <w:bCs w:val="0"/>
          <w:snapToGrid w:val="0"/>
          <w:sz w:val="32"/>
          <w:szCs w:val="32"/>
        </w:rPr>
        <w:t>《结项报告书》</w:t>
      </w:r>
      <w:r>
        <w:rPr>
          <w:rFonts w:ascii="Times New Roman" w:hAnsi="Times New Roman" w:eastAsia="仿宋_GB2312" w:cs="Times New Roman"/>
          <w:bCs/>
          <w:snapToGrid w:val="0"/>
          <w:sz w:val="32"/>
          <w:szCs w:val="32"/>
        </w:rPr>
        <w:t>（附件4）</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《项目任务书》复印件（2021年起《项目申报书》中填报的预期成果即视为项目任务）</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如有变更，均须提交经省教育厅批准的</w:t>
      </w:r>
      <w:r>
        <w:rPr>
          <w:rFonts w:ascii="Times New Roman" w:hAnsi="Times New Roman" w:eastAsia="仿宋_GB2312" w:cs="Times New Roman"/>
          <w:b/>
          <w:bCs w:val="0"/>
          <w:snapToGrid w:val="0"/>
          <w:sz w:val="32"/>
          <w:szCs w:val="32"/>
        </w:rPr>
        <w:t>《变更申请表》</w:t>
      </w:r>
      <w:r>
        <w:rPr>
          <w:rFonts w:ascii="Times New Roman" w:hAnsi="Times New Roman" w:eastAsia="仿宋_GB2312" w:cs="Times New Roman"/>
          <w:bCs/>
          <w:snapToGrid w:val="0"/>
          <w:sz w:val="32"/>
          <w:szCs w:val="32"/>
        </w:rPr>
        <w:t>复印件</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
          <w:bCs w:val="0"/>
          <w:snapToGrid w:val="0"/>
          <w:sz w:val="32"/>
          <w:szCs w:val="32"/>
        </w:rPr>
        <w:t>研究成果</w:t>
      </w:r>
      <w:r>
        <w:rPr>
          <w:rFonts w:ascii="Times New Roman" w:hAnsi="Times New Roman" w:eastAsia="仿宋_GB2312" w:cs="Times New Roman"/>
          <w:bCs/>
          <w:snapToGrid w:val="0"/>
          <w:sz w:val="32"/>
          <w:szCs w:val="32"/>
        </w:rPr>
        <w:t>均须提交</w:t>
      </w:r>
      <w:r>
        <w:rPr>
          <w:rFonts w:ascii="Times New Roman" w:hAnsi="Times New Roman" w:eastAsia="仿宋_GB2312" w:cs="Times New Roman"/>
          <w:b w:val="0"/>
          <w:bCs/>
          <w:snapToGrid w:val="0"/>
          <w:sz w:val="32"/>
          <w:szCs w:val="32"/>
        </w:rPr>
        <w:t>原件</w:t>
      </w:r>
      <w:r>
        <w:rPr>
          <w:rFonts w:hint="eastAsia" w:ascii="Times New Roman" w:hAnsi="Times New Roman" w:eastAsia="仿宋_GB2312" w:cs="Times New Roman"/>
          <w:b w:val="0"/>
          <w:bCs/>
          <w:snapToGrid w:val="0"/>
          <w:sz w:val="32"/>
          <w:szCs w:val="32"/>
          <w:lang w:val="en-US" w:eastAsia="zh-CN"/>
        </w:rPr>
        <w:t>和</w:t>
      </w:r>
      <w:r>
        <w:rPr>
          <w:rFonts w:ascii="Times New Roman" w:hAnsi="Times New Roman" w:eastAsia="仿宋_GB2312" w:cs="Times New Roman"/>
          <w:b w:val="0"/>
          <w:bCs/>
          <w:snapToGrid w:val="0"/>
          <w:sz w:val="32"/>
          <w:szCs w:val="32"/>
        </w:rPr>
        <w:t>复印件</w:t>
      </w:r>
      <w:r>
        <w:rPr>
          <w:rFonts w:ascii="Times New Roman" w:hAnsi="Times New Roman" w:eastAsia="仿宋_GB2312" w:cs="Times New Roman"/>
          <w:bCs/>
          <w:snapToGrid w:val="0"/>
          <w:sz w:val="32"/>
          <w:szCs w:val="32"/>
        </w:rPr>
        <w:t>。</w:t>
      </w:r>
    </w:p>
    <w:p w14:paraId="52C75336">
      <w:pPr>
        <w:spacing w:line="560" w:lineRule="exact"/>
        <w:ind w:firstLine="640" w:firstLineChars="200"/>
        <w:rPr>
          <w:rFonts w:ascii="Times New Roman" w:hAnsi="Times New Roman" w:eastAsia="仿宋_GB2312" w:cs="Times New Roman"/>
          <w:bCs/>
          <w:snapToGrid w:val="0"/>
          <w:sz w:val="32"/>
          <w:szCs w:val="32"/>
        </w:rPr>
      </w:pPr>
      <w:r>
        <w:rPr>
          <w:rFonts w:ascii="Times New Roman" w:hAnsi="Times New Roman" w:eastAsia="仿宋_GB2312" w:cs="Times New Roman"/>
          <w:bCs/>
          <w:snapToGrid w:val="0"/>
          <w:sz w:val="32"/>
          <w:szCs w:val="32"/>
        </w:rPr>
        <w:t>以上</w:t>
      </w:r>
      <w:r>
        <w:rPr>
          <w:rFonts w:hint="eastAsia" w:ascii="Times New Roman" w:hAnsi="Times New Roman" w:eastAsia="仿宋_GB2312" w:cs="Times New Roman"/>
          <w:bCs/>
          <w:snapToGrid w:val="0"/>
          <w:sz w:val="32"/>
          <w:szCs w:val="32"/>
        </w:rPr>
        <w:t>4项</w:t>
      </w:r>
      <w:r>
        <w:rPr>
          <w:rFonts w:ascii="Times New Roman" w:hAnsi="Times New Roman" w:eastAsia="仿宋_GB2312" w:cs="Times New Roman"/>
          <w:bCs/>
          <w:snapToGrid w:val="0"/>
          <w:sz w:val="32"/>
          <w:szCs w:val="32"/>
        </w:rPr>
        <w:t>材料</w:t>
      </w:r>
      <w:r>
        <w:rPr>
          <w:rFonts w:hint="eastAsia" w:ascii="Times New Roman" w:hAnsi="Times New Roman" w:eastAsia="仿宋_GB2312" w:cs="Times New Roman"/>
          <w:bCs/>
          <w:snapToGrid w:val="0"/>
          <w:sz w:val="32"/>
          <w:szCs w:val="32"/>
        </w:rPr>
        <w:t>须</w:t>
      </w:r>
      <w:r>
        <w:rPr>
          <w:rFonts w:ascii="Times New Roman" w:hAnsi="Times New Roman" w:eastAsia="仿宋_GB2312" w:cs="Times New Roman"/>
          <w:b/>
          <w:bCs w:val="0"/>
          <w:snapToGrid w:val="0"/>
          <w:sz w:val="32"/>
          <w:szCs w:val="32"/>
        </w:rPr>
        <w:t>按序双面印制</w:t>
      </w:r>
      <w:r>
        <w:rPr>
          <w:rFonts w:ascii="Times New Roman" w:hAnsi="Times New Roman" w:eastAsia="仿宋_GB2312" w:cs="Times New Roman"/>
          <w:bCs/>
          <w:snapToGrid w:val="0"/>
          <w:sz w:val="32"/>
          <w:szCs w:val="32"/>
        </w:rPr>
        <w:t>并装订成册</w:t>
      </w:r>
      <w:r>
        <w:rPr>
          <w:rFonts w:hint="eastAsia" w:ascii="Times New Roman" w:hAnsi="Times New Roman" w:eastAsia="仿宋_GB2312" w:cs="Times New Roman"/>
          <w:bCs/>
          <w:snapToGrid w:val="0"/>
          <w:sz w:val="32"/>
          <w:szCs w:val="32"/>
          <w:lang w:eastAsia="zh-CN"/>
        </w:rPr>
        <w:t>。</w:t>
      </w:r>
      <w:r>
        <w:rPr>
          <w:rFonts w:hint="eastAsia" w:ascii="Times New Roman" w:hAnsi="Times New Roman" w:eastAsia="仿宋_GB2312" w:cs="Times New Roman"/>
          <w:bCs/>
          <w:snapToGrid w:val="0"/>
          <w:sz w:val="32"/>
          <w:szCs w:val="32"/>
        </w:rPr>
        <w:t>此外，</w:t>
      </w:r>
      <w:r>
        <w:rPr>
          <w:rFonts w:ascii="Times New Roman" w:hAnsi="Times New Roman" w:eastAsia="仿宋_GB2312" w:cs="Times New Roman"/>
          <w:bCs/>
          <w:snapToGrid w:val="0"/>
          <w:sz w:val="32"/>
          <w:szCs w:val="32"/>
        </w:rPr>
        <w:t>中期检查须提交《中期检查信息汇总表》（附件3）</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结项验收须提交《重大项目结项信息汇总表》（附件5）。</w:t>
      </w:r>
    </w:p>
    <w:p w14:paraId="77CC9287">
      <w:pPr>
        <w:numPr>
          <w:ilvl w:val="0"/>
          <w:numId w:val="1"/>
        </w:numPr>
        <w:spacing w:line="560" w:lineRule="exact"/>
        <w:ind w:firstLine="640" w:firstLineChars="200"/>
        <w:rPr>
          <w:rFonts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电子材料：</w:t>
      </w:r>
      <w:r>
        <w:rPr>
          <w:rFonts w:ascii="Times New Roman" w:hAnsi="Times New Roman" w:eastAsia="仿宋_GB2312" w:cs="Times New Roman"/>
          <w:bCs/>
          <w:snapToGrid w:val="0"/>
          <w:sz w:val="32"/>
          <w:szCs w:val="32"/>
        </w:rPr>
        <w:t>《中期检查报告书》（Word版）</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《结项报告书》（Word版）；《中期检查信息汇总表》（Excel版）</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《重大项目结项信息汇总表》（Excel版）。</w:t>
      </w:r>
    </w:p>
    <w:p w14:paraId="0F6EB507">
      <w:pPr>
        <w:numPr>
          <w:numId w:val="0"/>
        </w:numPr>
        <w:spacing w:line="560" w:lineRule="exact"/>
        <w:ind w:firstLine="643" w:firstLineChars="200"/>
        <w:rPr>
          <w:rFonts w:hint="eastAsia" w:ascii="Times New Roman" w:hAnsi="Times New Roman" w:eastAsia="仿宋_GB2312" w:cs="Times New Roman"/>
          <w:b/>
          <w:bCs w:val="0"/>
          <w:snapToGrid w:val="0"/>
          <w:sz w:val="32"/>
          <w:szCs w:val="32"/>
        </w:rPr>
      </w:pPr>
      <w:r>
        <w:rPr>
          <w:rFonts w:hint="eastAsia" w:ascii="Times New Roman" w:hAnsi="Times New Roman" w:eastAsia="仿宋_GB2312" w:cs="Times New Roman"/>
          <w:b/>
          <w:bCs w:val="0"/>
          <w:snapToGrid w:val="0"/>
          <w:sz w:val="32"/>
          <w:szCs w:val="32"/>
        </w:rPr>
        <w:t>6.本年度一般项目结项流程有何注意事项？</w:t>
      </w:r>
    </w:p>
    <w:p w14:paraId="18E6E1FF">
      <w:pPr>
        <w:numPr>
          <w:numId w:val="0"/>
        </w:numPr>
        <w:spacing w:line="560" w:lineRule="exact"/>
        <w:ind w:firstLine="640" w:firstLineChars="200"/>
        <w:rPr>
          <w:rFonts w:hint="eastAsia" w:ascii="Times New Roman" w:hAnsi="Times New Roman" w:eastAsia="仿宋_GB2312" w:cs="Times New Roman"/>
          <w:bCs/>
          <w:snapToGrid w:val="0"/>
          <w:sz w:val="32"/>
          <w:szCs w:val="32"/>
        </w:rPr>
      </w:pPr>
      <w:r>
        <w:rPr>
          <w:rStyle w:val="10"/>
          <w:rFonts w:ascii="Times New Roman" w:hAnsi="Times New Roman" w:eastAsia="仿宋_GB2312" w:cs="Times New Roman"/>
          <w:b w:val="0"/>
          <w:bCs/>
          <w:snapToGrid w:val="0"/>
          <w:sz w:val="32"/>
          <w:szCs w:val="32"/>
        </w:rPr>
        <w:t>——</w:t>
      </w:r>
      <w:r>
        <w:rPr>
          <w:rFonts w:hint="eastAsia" w:ascii="Times New Roman" w:hAnsi="Times New Roman" w:eastAsia="仿宋_GB2312" w:cs="Times New Roman"/>
          <w:bCs/>
          <w:snapToGrid w:val="0"/>
          <w:sz w:val="32"/>
          <w:szCs w:val="32"/>
        </w:rPr>
        <w:t>一般项目的结项工作由各高校落实项目管理的主体责</w:t>
      </w:r>
    </w:p>
    <w:p w14:paraId="6831A1E0">
      <w:pPr>
        <w:numPr>
          <w:numId w:val="0"/>
        </w:numPr>
        <w:spacing w:line="560" w:lineRule="exact"/>
        <w:rPr>
          <w:rFonts w:hint="eastAsia"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任自行组织开展，严把结项成果质量关；须填写并在学校官网或</w:t>
      </w:r>
    </w:p>
    <w:p w14:paraId="0229F30D">
      <w:pPr>
        <w:numPr>
          <w:numId w:val="0"/>
        </w:numPr>
        <w:spacing w:line="560" w:lineRule="exact"/>
        <w:rPr>
          <w:rFonts w:hint="eastAsia"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者科研管理部门官网公示《江苏高校哲学社会科学研究一般项目</w:t>
      </w:r>
    </w:p>
    <w:p w14:paraId="3E4B1705">
      <w:pPr>
        <w:numPr>
          <w:numId w:val="0"/>
        </w:numPr>
        <w:spacing w:line="560" w:lineRule="exact"/>
        <w:rPr>
          <w:rFonts w:hint="eastAsia"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结项信息汇总表》（附件6，以下简称《一般项目结项信息汇总</w:t>
      </w:r>
    </w:p>
    <w:p w14:paraId="4CFD1BE2">
      <w:pPr>
        <w:numPr>
          <w:numId w:val="0"/>
        </w:numPr>
        <w:spacing w:line="560" w:lineRule="exact"/>
        <w:rPr>
          <w:rFonts w:hint="eastAsia"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表》），公示期不少于5天，未经公示或公示异议尚未完成核查</w:t>
      </w:r>
    </w:p>
    <w:p w14:paraId="593DD3BC">
      <w:pPr>
        <w:numPr>
          <w:numId w:val="0"/>
        </w:numPr>
        <w:spacing w:line="560" w:lineRule="exact"/>
        <w:rPr>
          <w:rFonts w:hint="eastAsia"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处理的项目省教育厅不予受理。</w:t>
      </w:r>
    </w:p>
    <w:p w14:paraId="46C4EF20">
      <w:pPr>
        <w:numPr>
          <w:numId w:val="0"/>
        </w:numPr>
        <w:spacing w:line="560" w:lineRule="exact"/>
        <w:ind w:firstLine="640" w:firstLineChars="200"/>
        <w:rPr>
          <w:rFonts w:hint="eastAsia" w:ascii="Times New Roman" w:hAnsi="Times New Roman" w:eastAsia="仿宋_GB2312" w:cs="Times New Roman"/>
          <w:bCs/>
          <w:snapToGrid w:val="0"/>
          <w:sz w:val="32"/>
          <w:szCs w:val="32"/>
        </w:rPr>
      </w:pPr>
      <w:r>
        <w:rPr>
          <w:rStyle w:val="10"/>
          <w:rFonts w:ascii="Times New Roman" w:hAnsi="Times New Roman" w:eastAsia="仿宋_GB2312" w:cs="Times New Roman"/>
          <w:b w:val="0"/>
          <w:bCs/>
          <w:snapToGrid w:val="0"/>
          <w:sz w:val="32"/>
          <w:szCs w:val="32"/>
        </w:rPr>
        <w:t>——</w:t>
      </w:r>
      <w:r>
        <w:rPr>
          <w:rFonts w:hint="eastAsia" w:ascii="Times New Roman" w:hAnsi="Times New Roman" w:eastAsia="仿宋_GB2312" w:cs="Times New Roman"/>
          <w:bCs/>
          <w:snapToGrid w:val="0"/>
          <w:sz w:val="32"/>
          <w:szCs w:val="32"/>
        </w:rPr>
        <w:t>一般项目《结项证明》由省教育厅统一制作，有关信息</w:t>
      </w:r>
    </w:p>
    <w:p w14:paraId="0AEF7043">
      <w:pPr>
        <w:numPr>
          <w:numId w:val="0"/>
        </w:numPr>
        <w:spacing w:line="560" w:lineRule="exact"/>
        <w:rPr>
          <w:rFonts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将从《一般项目结项信息汇总表》中提取，请</w:t>
      </w:r>
      <w:r>
        <w:rPr>
          <w:rFonts w:hint="eastAsia" w:ascii="Times New Roman" w:hAnsi="Times New Roman" w:eastAsia="仿宋_GB2312" w:cs="Times New Roman"/>
          <w:b/>
          <w:bCs w:val="0"/>
          <w:snapToGrid w:val="0"/>
          <w:sz w:val="32"/>
          <w:szCs w:val="32"/>
        </w:rPr>
        <w:t>确保信息无误</w:t>
      </w:r>
      <w:r>
        <w:rPr>
          <w:rFonts w:hint="eastAsia" w:ascii="Times New Roman" w:hAnsi="Times New Roman" w:eastAsia="仿宋_GB2312" w:cs="Times New Roman"/>
          <w:bCs/>
          <w:snapToGrid w:val="0"/>
          <w:sz w:val="32"/>
          <w:szCs w:val="32"/>
        </w:rPr>
        <w:t>。</w:t>
      </w:r>
    </w:p>
    <w:p w14:paraId="65729D1C">
      <w:pPr>
        <w:spacing w:line="560" w:lineRule="exact"/>
        <w:ind w:firstLine="640" w:firstLineChars="200"/>
        <w:rPr>
          <w:rFonts w:ascii="Times New Roman" w:hAnsi="Times New Roman" w:eastAsia="黑体" w:cs="Times New Roman"/>
        </w:rPr>
      </w:pPr>
      <w:r>
        <w:rPr>
          <w:rFonts w:hint="eastAsia" w:ascii="Times New Roman" w:hAnsi="Times New Roman" w:eastAsia="黑体" w:cs="Times New Roman"/>
          <w:sz w:val="32"/>
          <w:szCs w:val="32"/>
          <w:lang w:val="en-US" w:eastAsia="zh-CN"/>
        </w:rPr>
        <w:t>7</w:t>
      </w:r>
      <w:r>
        <w:rPr>
          <w:rFonts w:ascii="Times New Roman" w:hAnsi="Times New Roman" w:eastAsia="黑体" w:cs="Times New Roman"/>
          <w:sz w:val="32"/>
          <w:szCs w:val="32"/>
        </w:rPr>
        <w:t>.一般项目结项验收报送材料有何要求？</w:t>
      </w:r>
    </w:p>
    <w:p w14:paraId="5733ACB0">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hint="eastAsia" w:ascii="Times New Roman" w:hAnsi="Times New Roman" w:eastAsia="仿宋_GB2312" w:cs="Times New Roman"/>
          <w:b w:val="0"/>
          <w:bCs/>
          <w:snapToGrid w:val="0"/>
          <w:sz w:val="32"/>
          <w:szCs w:val="32"/>
        </w:rPr>
        <w:t>（1）</w:t>
      </w:r>
      <w:r>
        <w:rPr>
          <w:rStyle w:val="10"/>
          <w:rFonts w:ascii="Times New Roman" w:hAnsi="Times New Roman" w:eastAsia="仿宋_GB2312" w:cs="Times New Roman"/>
          <w:b w:val="0"/>
          <w:bCs/>
          <w:snapToGrid w:val="0"/>
          <w:sz w:val="32"/>
          <w:szCs w:val="32"/>
        </w:rPr>
        <w:t>纸质材料（一式</w:t>
      </w:r>
      <w:r>
        <w:rPr>
          <w:rStyle w:val="10"/>
          <w:rFonts w:hint="eastAsia" w:ascii="Times New Roman" w:hAnsi="Times New Roman" w:eastAsia="仿宋_GB2312" w:cs="Times New Roman"/>
          <w:b w:val="0"/>
          <w:bCs/>
          <w:snapToGrid w:val="0"/>
          <w:sz w:val="32"/>
          <w:szCs w:val="32"/>
          <w:lang w:val="en-US" w:eastAsia="zh-CN"/>
        </w:rPr>
        <w:t>两</w:t>
      </w:r>
      <w:r>
        <w:rPr>
          <w:rStyle w:val="10"/>
          <w:rFonts w:ascii="Times New Roman" w:hAnsi="Times New Roman" w:eastAsia="仿宋_GB2312" w:cs="Times New Roman"/>
          <w:b w:val="0"/>
          <w:bCs/>
          <w:snapToGrid w:val="0"/>
          <w:sz w:val="32"/>
          <w:szCs w:val="32"/>
        </w:rPr>
        <w:t>份）：</w:t>
      </w:r>
      <w:r>
        <w:rPr>
          <w:rStyle w:val="10"/>
          <w:rFonts w:hint="eastAsia" w:ascii="Times New Roman" w:hAnsi="Times New Roman" w:eastAsia="仿宋_GB2312" w:cs="Times New Roman"/>
          <w:b w:val="0"/>
          <w:bCs/>
          <w:snapToGrid w:val="0"/>
          <w:sz w:val="32"/>
          <w:szCs w:val="32"/>
        </w:rPr>
        <w:t>《一般项目结项信息汇总表》</w:t>
      </w:r>
      <w:r>
        <w:rPr>
          <w:rStyle w:val="10"/>
          <w:rFonts w:ascii="Times New Roman" w:hAnsi="Times New Roman" w:eastAsia="仿宋_GB2312" w:cs="Times New Roman"/>
          <w:b w:val="0"/>
          <w:bCs/>
          <w:snapToGrid w:val="0"/>
          <w:sz w:val="32"/>
          <w:szCs w:val="32"/>
        </w:rPr>
        <w:t>；</w:t>
      </w:r>
      <w:bookmarkStart w:id="2" w:name="_GoBack"/>
      <w:bookmarkEnd w:id="2"/>
      <w:r>
        <w:rPr>
          <w:rStyle w:val="10"/>
          <w:rFonts w:ascii="Times New Roman" w:hAnsi="Times New Roman" w:eastAsia="仿宋_GB2312" w:cs="Times New Roman"/>
          <w:b w:val="0"/>
          <w:bCs/>
          <w:snapToGrid w:val="0"/>
          <w:sz w:val="32"/>
          <w:szCs w:val="32"/>
        </w:rPr>
        <w:t>《成果鉴定表》（如有）。</w:t>
      </w:r>
    </w:p>
    <w:p w14:paraId="0CB90BA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hint="eastAsia" w:ascii="Times New Roman" w:hAnsi="Times New Roman" w:eastAsia="仿宋_GB2312" w:cs="Times New Roman"/>
          <w:b w:val="0"/>
          <w:bCs/>
          <w:snapToGrid w:val="0"/>
          <w:sz w:val="32"/>
          <w:szCs w:val="32"/>
        </w:rPr>
        <w:t>（2）电子材料：</w:t>
      </w:r>
      <w:r>
        <w:rPr>
          <w:rStyle w:val="10"/>
          <w:rFonts w:ascii="Times New Roman" w:hAnsi="Times New Roman" w:eastAsia="仿宋_GB2312" w:cs="Times New Roman"/>
          <w:b w:val="0"/>
          <w:bCs/>
          <w:snapToGrid w:val="0"/>
          <w:sz w:val="32"/>
          <w:szCs w:val="32"/>
        </w:rPr>
        <w:t>《一般项目结项信息汇总表》（Excel版）。</w:t>
      </w:r>
    </w:p>
    <w:p w14:paraId="64839A84">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8</w:t>
      </w:r>
      <w:r>
        <w:rPr>
          <w:rFonts w:ascii="Times New Roman" w:hAnsi="Times New Roman" w:eastAsia="黑体" w:cs="Times New Roman"/>
          <w:sz w:val="32"/>
          <w:szCs w:val="32"/>
        </w:rPr>
        <w:t>.电子材料报送</w:t>
      </w:r>
      <w:r>
        <w:rPr>
          <w:rFonts w:hint="eastAsia" w:ascii="Times New Roman" w:hAnsi="Times New Roman" w:eastAsia="黑体" w:cs="Times New Roman"/>
          <w:sz w:val="32"/>
          <w:szCs w:val="32"/>
        </w:rPr>
        <w:t>如何规范</w:t>
      </w:r>
      <w:r>
        <w:rPr>
          <w:rFonts w:ascii="Times New Roman" w:hAnsi="Times New Roman" w:eastAsia="黑体" w:cs="Times New Roman"/>
          <w:sz w:val="32"/>
          <w:szCs w:val="32"/>
        </w:rPr>
        <w:t>命名？</w:t>
      </w:r>
    </w:p>
    <w:p w14:paraId="54830D10">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——各</w:t>
      </w:r>
      <w:r>
        <w:rPr>
          <w:rStyle w:val="10"/>
          <w:rFonts w:hint="eastAsia" w:ascii="Times New Roman" w:hAnsi="Times New Roman" w:eastAsia="仿宋_GB2312" w:cs="Times New Roman"/>
          <w:b w:val="0"/>
          <w:bCs/>
          <w:snapToGrid w:val="0"/>
          <w:sz w:val="32"/>
          <w:szCs w:val="32"/>
          <w:lang w:val="en-US" w:eastAsia="zh-CN"/>
        </w:rPr>
        <w:t>单位</w:t>
      </w:r>
      <w:r>
        <w:rPr>
          <w:rStyle w:val="10"/>
          <w:rFonts w:ascii="Times New Roman" w:hAnsi="Times New Roman" w:eastAsia="仿宋_GB2312" w:cs="Times New Roman"/>
          <w:b w:val="0"/>
          <w:bCs/>
          <w:snapToGrid w:val="0"/>
          <w:sz w:val="32"/>
          <w:szCs w:val="32"/>
        </w:rPr>
        <w:t>将电子材料报送至本通知指定邮箱时，文件统一命名为“</w:t>
      </w:r>
      <w:r>
        <w:rPr>
          <w:rStyle w:val="10"/>
          <w:rFonts w:hint="eastAsia" w:ascii="Times New Roman" w:hAnsi="Times New Roman" w:eastAsia="仿宋_GB2312" w:cs="Times New Roman"/>
          <w:b w:val="0"/>
          <w:bCs/>
          <w:snapToGrid w:val="0"/>
          <w:sz w:val="32"/>
          <w:szCs w:val="32"/>
          <w:lang w:val="en-US" w:eastAsia="zh-CN"/>
        </w:rPr>
        <w:t>院、部、部门</w:t>
      </w:r>
      <w:r>
        <w:rPr>
          <w:rStyle w:val="10"/>
          <w:rFonts w:ascii="Times New Roman" w:hAnsi="Times New Roman" w:eastAsia="仿宋_GB2312" w:cs="Times New Roman"/>
          <w:b w:val="0"/>
          <w:bCs/>
          <w:snapToGrid w:val="0"/>
          <w:sz w:val="32"/>
          <w:szCs w:val="32"/>
        </w:rPr>
        <w:t>名称+</w:t>
      </w:r>
      <w:r>
        <w:rPr>
          <w:rStyle w:val="10"/>
          <w:rFonts w:hint="eastAsia" w:ascii="Times New Roman" w:hAnsi="Times New Roman" w:eastAsia="仿宋_GB2312" w:cs="Times New Roman"/>
          <w:b w:val="0"/>
          <w:bCs/>
          <w:snapToGrid w:val="0"/>
          <w:sz w:val="32"/>
          <w:szCs w:val="32"/>
          <w:lang w:val="en-US" w:eastAsia="zh-CN"/>
        </w:rPr>
        <w:t>项目负责人姓名+课题名称</w:t>
      </w:r>
      <w:r>
        <w:rPr>
          <w:rStyle w:val="10"/>
          <w:rFonts w:ascii="Times New Roman" w:hAnsi="Times New Roman" w:eastAsia="仿宋_GB2312" w:cs="Times New Roman"/>
          <w:b w:val="0"/>
          <w:bCs/>
          <w:snapToGrid w:val="0"/>
          <w:sz w:val="32"/>
          <w:szCs w:val="32"/>
        </w:rPr>
        <w:t>+材料类型（中期检查/结项验收）。</w:t>
      </w:r>
    </w:p>
    <w:p w14:paraId="4C058678">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9</w:t>
      </w:r>
      <w:r>
        <w:rPr>
          <w:rFonts w:ascii="Times New Roman" w:hAnsi="Times New Roman" w:eastAsia="黑体" w:cs="Times New Roman"/>
          <w:sz w:val="32"/>
          <w:szCs w:val="32"/>
        </w:rPr>
        <w:t>.重要事项如何变更？</w:t>
      </w:r>
    </w:p>
    <w:p w14:paraId="18FE5308">
      <w:pPr>
        <w:spacing w:line="560" w:lineRule="exact"/>
        <w:ind w:firstLine="640" w:firstLineChars="200"/>
        <w:rPr>
          <w:rStyle w:val="10"/>
          <w:rFonts w:ascii="Times New Roman" w:hAnsi="Times New Roman" w:eastAsia="仿宋_GB2312" w:cs="Times New Roman"/>
          <w:b w:val="0"/>
          <w:bCs/>
          <w:snapToGrid w:val="0"/>
          <w:sz w:val="32"/>
          <w:szCs w:val="32"/>
        </w:rPr>
      </w:pPr>
      <w:r>
        <w:rPr>
          <w:rFonts w:ascii="Times New Roman" w:hAnsi="Times New Roman" w:eastAsia="仿宋_GB2312" w:cs="Times New Roman"/>
          <w:bCs/>
          <w:snapToGrid w:val="0"/>
          <w:sz w:val="32"/>
          <w:szCs w:val="32"/>
        </w:rPr>
        <w:t>——由项目负责人提出申请，填写《江苏高校哲学社会科学研究项目重要事项变更申请表》（附件8，以下简称《变更申请表》），报批流程详见《变更申请表》填表说明。</w:t>
      </w:r>
    </w:p>
    <w:p w14:paraId="762E0A87">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10</w:t>
      </w:r>
      <w:r>
        <w:rPr>
          <w:rFonts w:ascii="Times New Roman" w:hAnsi="Times New Roman" w:eastAsia="黑体" w:cs="Times New Roman"/>
          <w:sz w:val="32"/>
          <w:szCs w:val="32"/>
        </w:rPr>
        <w:t>.经费使用有何要求？</w:t>
      </w:r>
    </w:p>
    <w:p w14:paraId="25EB8CC9">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——经费管理参照《高等学校哲学社会科学繁荣计划专项资金管理办法》（财教〔2021〕285号）。项目结项时，若省教育厅资助经费使用率（实际支出/已拨付经费）低于80%以及其他特殊情况，</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在《结项报告书》中作出说明。</w:t>
      </w:r>
    </w:p>
    <w:p w14:paraId="759E375A">
      <w:pPr>
        <w:spacing w:line="560" w:lineRule="exact"/>
        <w:ind w:firstLine="640" w:firstLineChars="200"/>
        <w:rPr>
          <w:rFonts w:ascii="Times New Roman" w:hAnsi="Times New Roman" w:eastAsia="仿宋_GB2312" w:cs="Times New Roman"/>
          <w:bCs/>
          <w:snapToGrid w:val="0"/>
          <w:sz w:val="32"/>
          <w:szCs w:val="32"/>
        </w:rPr>
      </w:pPr>
      <w:r>
        <w:rPr>
          <w:rStyle w:val="10"/>
          <w:rFonts w:ascii="Times New Roman" w:hAnsi="Times New Roman" w:eastAsia="仿宋_GB2312" w:cs="Times New Roman"/>
          <w:b w:val="0"/>
          <w:bCs/>
          <w:snapToGrid w:val="0"/>
          <w:sz w:val="32"/>
          <w:szCs w:val="32"/>
        </w:rPr>
        <w:t>1</w:t>
      </w:r>
      <w:r>
        <w:rPr>
          <w:rStyle w:val="10"/>
          <w:rFonts w:hint="eastAsia" w:ascii="Times New Roman" w:hAnsi="Times New Roman" w:eastAsia="仿宋_GB2312" w:cs="Times New Roman"/>
          <w:b w:val="0"/>
          <w:bCs/>
          <w:snapToGrid w:val="0"/>
          <w:sz w:val="32"/>
          <w:szCs w:val="32"/>
          <w:lang w:val="en-US" w:eastAsia="zh-CN"/>
        </w:rPr>
        <w:t>1</w:t>
      </w:r>
      <w:r>
        <w:rPr>
          <w:rStyle w:val="10"/>
          <w:rFonts w:ascii="Times New Roman" w:hAnsi="Times New Roman" w:eastAsia="仿宋_GB2312" w:cs="Times New Roman"/>
          <w:b w:val="0"/>
          <w:bCs/>
          <w:snapToGrid w:val="0"/>
          <w:sz w:val="32"/>
          <w:szCs w:val="32"/>
        </w:rPr>
        <w:t>.</w:t>
      </w:r>
      <w:r>
        <w:rPr>
          <w:rFonts w:ascii="Times New Roman" w:hAnsi="Times New Roman" w:eastAsia="黑体" w:cs="Times New Roman"/>
          <w:sz w:val="32"/>
          <w:szCs w:val="32"/>
        </w:rPr>
        <w:t>对于2020年度立项的项目，本次结项有何特别规定？</w:t>
      </w:r>
    </w:p>
    <w:p w14:paraId="51BE6D42">
      <w:pPr>
        <w:spacing w:line="56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 w:val="0"/>
          <w:bCs/>
          <w:snapToGrid w:val="0"/>
          <w:sz w:val="32"/>
          <w:szCs w:val="32"/>
        </w:rPr>
        <w:t>——2020年度立项的江苏高校哲学社会科学研究各类项目，本次未按时提交结项材料或未通过本次结项验收者，一律作</w:t>
      </w:r>
      <w:r>
        <w:rPr>
          <w:rStyle w:val="10"/>
          <w:rFonts w:ascii="Times New Roman" w:hAnsi="Times New Roman" w:eastAsia="仿宋_GB2312" w:cs="Times New Roman"/>
          <w:b/>
          <w:bCs w:val="0"/>
          <w:snapToGrid w:val="0"/>
          <w:sz w:val="32"/>
          <w:szCs w:val="32"/>
        </w:rPr>
        <w:t>撤项</w:t>
      </w:r>
      <w:r>
        <w:rPr>
          <w:rStyle w:val="10"/>
          <w:rFonts w:ascii="Times New Roman" w:hAnsi="Times New Roman" w:eastAsia="仿宋_GB2312" w:cs="Times New Roman"/>
          <w:b w:val="0"/>
          <w:bCs/>
          <w:snapToGrid w:val="0"/>
          <w:sz w:val="32"/>
          <w:szCs w:val="32"/>
        </w:rPr>
        <w:t>处理。</w:t>
      </w:r>
    </w:p>
    <w:p w14:paraId="161B54A1">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F61883-1338-4A07-A94F-2B79C128B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D272734-8CD5-4C9E-969F-51CA489FBC66}"/>
  </w:font>
  <w:font w:name="方正小标宋简体">
    <w:panose1 w:val="02000000000000000000"/>
    <w:charset w:val="86"/>
    <w:family w:val="script"/>
    <w:pitch w:val="default"/>
    <w:sig w:usb0="00000001" w:usb1="08000000" w:usb2="00000000" w:usb3="00000000" w:csb0="00040000" w:csb1="00000000"/>
    <w:embedRegular r:id="rId3" w:fontKey="{852E6C13-B8A7-4693-9BAE-373A1C3E31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709116"/>
    </w:sdtPr>
    <w:sdtContent>
      <w:p w14:paraId="73558278">
        <w:pPr>
          <w:pStyle w:val="4"/>
          <w:jc w:val="center"/>
        </w:pPr>
        <w:r>
          <w:fldChar w:fldCharType="begin"/>
        </w:r>
        <w:r>
          <w:instrText xml:space="preserve">PAGE   \* MERGEFORMAT</w:instrText>
        </w:r>
        <w:r>
          <w:fldChar w:fldCharType="separate"/>
        </w:r>
        <w:r>
          <w:rPr>
            <w:lang w:val="zh-CN"/>
          </w:rPr>
          <w:t>1</w:t>
        </w:r>
        <w:r>
          <w:fldChar w:fldCharType="end"/>
        </w:r>
      </w:p>
    </w:sdtContent>
  </w:sdt>
  <w:p w14:paraId="211535F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F0609"/>
    <w:multiLevelType w:val="singleLevel"/>
    <w:tmpl w:val="D20F060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OTA3YTE2NDliZjZmNjJmYTI1ZWU1NmVmNGJmNTkifQ=="/>
  </w:docVars>
  <w:rsids>
    <w:rsidRoot w:val="63A861C5"/>
    <w:rsid w:val="00020E25"/>
    <w:rsid w:val="000528F4"/>
    <w:rsid w:val="00053B02"/>
    <w:rsid w:val="0007415F"/>
    <w:rsid w:val="0007436E"/>
    <w:rsid w:val="00082FE3"/>
    <w:rsid w:val="000F4BB7"/>
    <w:rsid w:val="00103E18"/>
    <w:rsid w:val="00131AC9"/>
    <w:rsid w:val="00144585"/>
    <w:rsid w:val="00153E6F"/>
    <w:rsid w:val="00157721"/>
    <w:rsid w:val="00171AA9"/>
    <w:rsid w:val="001802E7"/>
    <w:rsid w:val="0018578C"/>
    <w:rsid w:val="001A3F56"/>
    <w:rsid w:val="00282753"/>
    <w:rsid w:val="002953F0"/>
    <w:rsid w:val="002C7CE8"/>
    <w:rsid w:val="002F1547"/>
    <w:rsid w:val="002F685B"/>
    <w:rsid w:val="0030158A"/>
    <w:rsid w:val="00384BE0"/>
    <w:rsid w:val="00394885"/>
    <w:rsid w:val="003A565A"/>
    <w:rsid w:val="003A6FF5"/>
    <w:rsid w:val="003B6C3D"/>
    <w:rsid w:val="00441481"/>
    <w:rsid w:val="004664A4"/>
    <w:rsid w:val="004A002C"/>
    <w:rsid w:val="004B6C58"/>
    <w:rsid w:val="004E1EB3"/>
    <w:rsid w:val="00507711"/>
    <w:rsid w:val="0050782B"/>
    <w:rsid w:val="005140D2"/>
    <w:rsid w:val="00560C2B"/>
    <w:rsid w:val="00566783"/>
    <w:rsid w:val="00574C77"/>
    <w:rsid w:val="005D1386"/>
    <w:rsid w:val="005D6DC2"/>
    <w:rsid w:val="005E4C45"/>
    <w:rsid w:val="005E53BC"/>
    <w:rsid w:val="005F7636"/>
    <w:rsid w:val="00633E3F"/>
    <w:rsid w:val="00644CDE"/>
    <w:rsid w:val="00683BDF"/>
    <w:rsid w:val="0068547F"/>
    <w:rsid w:val="006B5A4C"/>
    <w:rsid w:val="006C60FA"/>
    <w:rsid w:val="006F6636"/>
    <w:rsid w:val="00716095"/>
    <w:rsid w:val="007534D4"/>
    <w:rsid w:val="0075538C"/>
    <w:rsid w:val="00776C23"/>
    <w:rsid w:val="00777405"/>
    <w:rsid w:val="007B090C"/>
    <w:rsid w:val="007B0C4B"/>
    <w:rsid w:val="007D6D01"/>
    <w:rsid w:val="007E27FD"/>
    <w:rsid w:val="0084680D"/>
    <w:rsid w:val="00852CE4"/>
    <w:rsid w:val="00853CAE"/>
    <w:rsid w:val="008B6B49"/>
    <w:rsid w:val="008C55AC"/>
    <w:rsid w:val="008D7B05"/>
    <w:rsid w:val="008E26B4"/>
    <w:rsid w:val="008F79BC"/>
    <w:rsid w:val="0093217F"/>
    <w:rsid w:val="00955A3D"/>
    <w:rsid w:val="009751A9"/>
    <w:rsid w:val="00982462"/>
    <w:rsid w:val="00986172"/>
    <w:rsid w:val="00992817"/>
    <w:rsid w:val="009942D6"/>
    <w:rsid w:val="00A079F8"/>
    <w:rsid w:val="00A13ADD"/>
    <w:rsid w:val="00A822DA"/>
    <w:rsid w:val="00A87DA7"/>
    <w:rsid w:val="00A92EC4"/>
    <w:rsid w:val="00AF506F"/>
    <w:rsid w:val="00B05414"/>
    <w:rsid w:val="00B21054"/>
    <w:rsid w:val="00B87A00"/>
    <w:rsid w:val="00BD04E3"/>
    <w:rsid w:val="00C13616"/>
    <w:rsid w:val="00C252C3"/>
    <w:rsid w:val="00C3511B"/>
    <w:rsid w:val="00C67B7F"/>
    <w:rsid w:val="00C96DFB"/>
    <w:rsid w:val="00D02EAF"/>
    <w:rsid w:val="00D551BA"/>
    <w:rsid w:val="00D82CBC"/>
    <w:rsid w:val="00D84879"/>
    <w:rsid w:val="00DB1986"/>
    <w:rsid w:val="00DB37A4"/>
    <w:rsid w:val="00DB42BE"/>
    <w:rsid w:val="00DE00C7"/>
    <w:rsid w:val="00DE2C53"/>
    <w:rsid w:val="00DE4AEC"/>
    <w:rsid w:val="00E1753F"/>
    <w:rsid w:val="00E24F62"/>
    <w:rsid w:val="00E449EC"/>
    <w:rsid w:val="00E56FB9"/>
    <w:rsid w:val="00ED051A"/>
    <w:rsid w:val="00EF5730"/>
    <w:rsid w:val="00F155D2"/>
    <w:rsid w:val="00F21E70"/>
    <w:rsid w:val="00F2332D"/>
    <w:rsid w:val="00F51071"/>
    <w:rsid w:val="00F72DCB"/>
    <w:rsid w:val="00F91761"/>
    <w:rsid w:val="00FB1615"/>
    <w:rsid w:val="00FB30AC"/>
    <w:rsid w:val="00FC0617"/>
    <w:rsid w:val="01772E96"/>
    <w:rsid w:val="024C0DD3"/>
    <w:rsid w:val="036F1EE5"/>
    <w:rsid w:val="044D5F90"/>
    <w:rsid w:val="04C229E7"/>
    <w:rsid w:val="050140F6"/>
    <w:rsid w:val="05190F4F"/>
    <w:rsid w:val="05612841"/>
    <w:rsid w:val="066E49EB"/>
    <w:rsid w:val="06B14C94"/>
    <w:rsid w:val="074D717F"/>
    <w:rsid w:val="07EF46DA"/>
    <w:rsid w:val="08510EF1"/>
    <w:rsid w:val="08F0070A"/>
    <w:rsid w:val="090926C7"/>
    <w:rsid w:val="09C676BC"/>
    <w:rsid w:val="0A6509CC"/>
    <w:rsid w:val="0A821835"/>
    <w:rsid w:val="0AE179D8"/>
    <w:rsid w:val="0B494101"/>
    <w:rsid w:val="0B5D7BAD"/>
    <w:rsid w:val="0B7C60D9"/>
    <w:rsid w:val="0C144857"/>
    <w:rsid w:val="0C9475FE"/>
    <w:rsid w:val="0D181E9C"/>
    <w:rsid w:val="0DFC18FF"/>
    <w:rsid w:val="0F34349F"/>
    <w:rsid w:val="0F517A28"/>
    <w:rsid w:val="10041A5E"/>
    <w:rsid w:val="103341A0"/>
    <w:rsid w:val="104A4BA3"/>
    <w:rsid w:val="104F3F68"/>
    <w:rsid w:val="107C4ABF"/>
    <w:rsid w:val="108E079A"/>
    <w:rsid w:val="10C25F6A"/>
    <w:rsid w:val="11061C28"/>
    <w:rsid w:val="11C97D4A"/>
    <w:rsid w:val="121C60CC"/>
    <w:rsid w:val="128D0D77"/>
    <w:rsid w:val="12BC3000"/>
    <w:rsid w:val="12E115C8"/>
    <w:rsid w:val="13893C35"/>
    <w:rsid w:val="13946135"/>
    <w:rsid w:val="1433594E"/>
    <w:rsid w:val="1465431A"/>
    <w:rsid w:val="155E4C4D"/>
    <w:rsid w:val="15F93A4F"/>
    <w:rsid w:val="162D35F1"/>
    <w:rsid w:val="164C2CF7"/>
    <w:rsid w:val="173C5FA4"/>
    <w:rsid w:val="19CF1C75"/>
    <w:rsid w:val="1C2D7127"/>
    <w:rsid w:val="1C5172BA"/>
    <w:rsid w:val="1C9F0B9D"/>
    <w:rsid w:val="1E205195"/>
    <w:rsid w:val="1F026649"/>
    <w:rsid w:val="1FE93B89"/>
    <w:rsid w:val="2040567B"/>
    <w:rsid w:val="20D64231"/>
    <w:rsid w:val="21A12149"/>
    <w:rsid w:val="21F7445F"/>
    <w:rsid w:val="228D26CE"/>
    <w:rsid w:val="22BB4222"/>
    <w:rsid w:val="22D24584"/>
    <w:rsid w:val="236F177F"/>
    <w:rsid w:val="23ED78F7"/>
    <w:rsid w:val="2446347C"/>
    <w:rsid w:val="24975A86"/>
    <w:rsid w:val="24C525F3"/>
    <w:rsid w:val="262E5F76"/>
    <w:rsid w:val="267672BC"/>
    <w:rsid w:val="268428AA"/>
    <w:rsid w:val="272E0923"/>
    <w:rsid w:val="27DA4443"/>
    <w:rsid w:val="28852AA7"/>
    <w:rsid w:val="29333640"/>
    <w:rsid w:val="29520B8D"/>
    <w:rsid w:val="298D6519"/>
    <w:rsid w:val="29AB224F"/>
    <w:rsid w:val="29BB64E1"/>
    <w:rsid w:val="2A5235D1"/>
    <w:rsid w:val="2AA273D6"/>
    <w:rsid w:val="2AB37438"/>
    <w:rsid w:val="2AFC251F"/>
    <w:rsid w:val="2B687661"/>
    <w:rsid w:val="2BA36C87"/>
    <w:rsid w:val="2BC57B98"/>
    <w:rsid w:val="2C82701B"/>
    <w:rsid w:val="2C8F68B4"/>
    <w:rsid w:val="2C9A4365"/>
    <w:rsid w:val="2CED0939"/>
    <w:rsid w:val="2D3D6F98"/>
    <w:rsid w:val="2D4A3C8A"/>
    <w:rsid w:val="2DA21723"/>
    <w:rsid w:val="2DD12008"/>
    <w:rsid w:val="2DFD2703"/>
    <w:rsid w:val="2EF22236"/>
    <w:rsid w:val="2F562278"/>
    <w:rsid w:val="30263894"/>
    <w:rsid w:val="30B73737"/>
    <w:rsid w:val="30D16C82"/>
    <w:rsid w:val="30ED699D"/>
    <w:rsid w:val="310062EF"/>
    <w:rsid w:val="31E207A6"/>
    <w:rsid w:val="328D6CBB"/>
    <w:rsid w:val="32A221C5"/>
    <w:rsid w:val="32AC3044"/>
    <w:rsid w:val="32EC51EE"/>
    <w:rsid w:val="32F02F60"/>
    <w:rsid w:val="32FF13C6"/>
    <w:rsid w:val="33997628"/>
    <w:rsid w:val="33DA14EB"/>
    <w:rsid w:val="34A8568F"/>
    <w:rsid w:val="34B166F0"/>
    <w:rsid w:val="34B73B25"/>
    <w:rsid w:val="34C24459"/>
    <w:rsid w:val="359F0C3E"/>
    <w:rsid w:val="3623361D"/>
    <w:rsid w:val="36460145"/>
    <w:rsid w:val="364E2753"/>
    <w:rsid w:val="36F31165"/>
    <w:rsid w:val="378400EB"/>
    <w:rsid w:val="37905D65"/>
    <w:rsid w:val="38B85104"/>
    <w:rsid w:val="39AD3929"/>
    <w:rsid w:val="39F257E0"/>
    <w:rsid w:val="3A1448B7"/>
    <w:rsid w:val="3A6A698E"/>
    <w:rsid w:val="3B304B08"/>
    <w:rsid w:val="3B506C62"/>
    <w:rsid w:val="3B93059B"/>
    <w:rsid w:val="3CDC3083"/>
    <w:rsid w:val="3D74650C"/>
    <w:rsid w:val="3DB15A99"/>
    <w:rsid w:val="3E2148E6"/>
    <w:rsid w:val="3E691DE9"/>
    <w:rsid w:val="3EA328E0"/>
    <w:rsid w:val="3ED731F7"/>
    <w:rsid w:val="3FC31EB1"/>
    <w:rsid w:val="40645854"/>
    <w:rsid w:val="4093139F"/>
    <w:rsid w:val="40D56CCF"/>
    <w:rsid w:val="42044303"/>
    <w:rsid w:val="433F5DD3"/>
    <w:rsid w:val="434B046A"/>
    <w:rsid w:val="436438EC"/>
    <w:rsid w:val="44A7377F"/>
    <w:rsid w:val="456A0F27"/>
    <w:rsid w:val="46357896"/>
    <w:rsid w:val="46B03082"/>
    <w:rsid w:val="46DA56D2"/>
    <w:rsid w:val="49BC3715"/>
    <w:rsid w:val="4AC17950"/>
    <w:rsid w:val="4B0B3B2F"/>
    <w:rsid w:val="4B0F7F8F"/>
    <w:rsid w:val="4BC114B6"/>
    <w:rsid w:val="4CB1782C"/>
    <w:rsid w:val="4CC21042"/>
    <w:rsid w:val="4CCC1EC1"/>
    <w:rsid w:val="4D1A2C2C"/>
    <w:rsid w:val="4E8932A1"/>
    <w:rsid w:val="4FAE2FF5"/>
    <w:rsid w:val="50E37049"/>
    <w:rsid w:val="5185707E"/>
    <w:rsid w:val="518F6696"/>
    <w:rsid w:val="52097713"/>
    <w:rsid w:val="528F408F"/>
    <w:rsid w:val="53057EDB"/>
    <w:rsid w:val="532701D3"/>
    <w:rsid w:val="53975234"/>
    <w:rsid w:val="53D03E65"/>
    <w:rsid w:val="54276A22"/>
    <w:rsid w:val="547F3CBD"/>
    <w:rsid w:val="548F46E6"/>
    <w:rsid w:val="54FE72D7"/>
    <w:rsid w:val="569665AE"/>
    <w:rsid w:val="56AF0889"/>
    <w:rsid w:val="56BD287A"/>
    <w:rsid w:val="56C92C5A"/>
    <w:rsid w:val="58035623"/>
    <w:rsid w:val="58AD477B"/>
    <w:rsid w:val="58BC54DF"/>
    <w:rsid w:val="590A630B"/>
    <w:rsid w:val="5980662B"/>
    <w:rsid w:val="5A192D49"/>
    <w:rsid w:val="5B1A473F"/>
    <w:rsid w:val="5B7025B1"/>
    <w:rsid w:val="5BF738D7"/>
    <w:rsid w:val="5BF907F8"/>
    <w:rsid w:val="5C5123E2"/>
    <w:rsid w:val="5CA05217"/>
    <w:rsid w:val="5CB84210"/>
    <w:rsid w:val="5CF23BFC"/>
    <w:rsid w:val="5D865430"/>
    <w:rsid w:val="5DBD27BB"/>
    <w:rsid w:val="5DF46D63"/>
    <w:rsid w:val="5E465A3C"/>
    <w:rsid w:val="5E656A9C"/>
    <w:rsid w:val="5EB36A3D"/>
    <w:rsid w:val="61605860"/>
    <w:rsid w:val="616D381B"/>
    <w:rsid w:val="618148F1"/>
    <w:rsid w:val="62AB2B3D"/>
    <w:rsid w:val="63A551A9"/>
    <w:rsid w:val="63A861C5"/>
    <w:rsid w:val="63AD43A2"/>
    <w:rsid w:val="642C3555"/>
    <w:rsid w:val="649479AB"/>
    <w:rsid w:val="6512485F"/>
    <w:rsid w:val="65133287"/>
    <w:rsid w:val="65297A59"/>
    <w:rsid w:val="65923FE5"/>
    <w:rsid w:val="65952E32"/>
    <w:rsid w:val="65F57F4F"/>
    <w:rsid w:val="66263F98"/>
    <w:rsid w:val="663F0B50"/>
    <w:rsid w:val="66892A91"/>
    <w:rsid w:val="675F30F2"/>
    <w:rsid w:val="678739EB"/>
    <w:rsid w:val="67D341B1"/>
    <w:rsid w:val="67E81E4D"/>
    <w:rsid w:val="6820258F"/>
    <w:rsid w:val="68DB3760"/>
    <w:rsid w:val="693A68C7"/>
    <w:rsid w:val="693C476F"/>
    <w:rsid w:val="698C6808"/>
    <w:rsid w:val="69D039FF"/>
    <w:rsid w:val="6A3A2708"/>
    <w:rsid w:val="6A9C6F1F"/>
    <w:rsid w:val="6CA34594"/>
    <w:rsid w:val="6D065CA1"/>
    <w:rsid w:val="6D543E17"/>
    <w:rsid w:val="6DC26C9C"/>
    <w:rsid w:val="6E433C2A"/>
    <w:rsid w:val="6F5376EC"/>
    <w:rsid w:val="70457711"/>
    <w:rsid w:val="70605389"/>
    <w:rsid w:val="70CE41B5"/>
    <w:rsid w:val="70ED3CE0"/>
    <w:rsid w:val="71B11502"/>
    <w:rsid w:val="723E589A"/>
    <w:rsid w:val="724E6D50"/>
    <w:rsid w:val="726C71D7"/>
    <w:rsid w:val="72CB65F3"/>
    <w:rsid w:val="736B46B1"/>
    <w:rsid w:val="737B6A68"/>
    <w:rsid w:val="739C7F8F"/>
    <w:rsid w:val="739E3995"/>
    <w:rsid w:val="73A62BBC"/>
    <w:rsid w:val="73D96AEE"/>
    <w:rsid w:val="750A2CD7"/>
    <w:rsid w:val="750B0F29"/>
    <w:rsid w:val="75501031"/>
    <w:rsid w:val="75D250D8"/>
    <w:rsid w:val="75E17EDC"/>
    <w:rsid w:val="75FB71EF"/>
    <w:rsid w:val="76021FC9"/>
    <w:rsid w:val="764F5BF3"/>
    <w:rsid w:val="765C7562"/>
    <w:rsid w:val="769D3E9A"/>
    <w:rsid w:val="76DD4B47"/>
    <w:rsid w:val="772A6134"/>
    <w:rsid w:val="77863621"/>
    <w:rsid w:val="79167E9C"/>
    <w:rsid w:val="793F54EA"/>
    <w:rsid w:val="7A272A8D"/>
    <w:rsid w:val="7A5E5F9F"/>
    <w:rsid w:val="7A6A34A2"/>
    <w:rsid w:val="7B54589F"/>
    <w:rsid w:val="7C256CF4"/>
    <w:rsid w:val="7C9F0755"/>
    <w:rsid w:val="7CBB4969"/>
    <w:rsid w:val="7CBC1FB5"/>
    <w:rsid w:val="7D080444"/>
    <w:rsid w:val="7D52384C"/>
    <w:rsid w:val="7D627B54"/>
    <w:rsid w:val="7D68657A"/>
    <w:rsid w:val="7DC0487A"/>
    <w:rsid w:val="7E3F1C43"/>
    <w:rsid w:val="7EF3018C"/>
    <w:rsid w:val="7F2F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99"/>
    <w:rPr>
      <w:rFonts w:asciiTheme="minorHAnsi" w:hAnsiTheme="minorHAnsi" w:eastAsiaTheme="minorEastAsia" w:cstheme="minorBidi"/>
      <w:kern w:val="2"/>
      <w:sz w:val="18"/>
      <w:szCs w:val="18"/>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7b6985c6-858e-4ea1-b02b-40ee6fc0906e</errorID>
      <errorWord>》</errorWord>
      <group>L1_Word</group>
      <groupName>字词问题</groupName>
      <ability>L2_Typo</ability>
      <abilityName>字词错误</abilityName>
      <candidateList>
        <item>》中</item>
      </candidateList>
      <explain/>
      <paraID>32194F52</paraID>
      <start>40</start>
      <end>42</end>
      <status>modified</status>
      <modifiedWord>》中</modifiedWord>
      <trackRevisions>false</trackRevisions>
    </reviewItem>
    <reviewItem>
      <errorID>4622fa87-a1e7-46de-a48a-3e5a1f2f48ab</errorID>
      <errorWord>（</errorWord>
      <group>L1_Word</group>
      <groupName>字词问题</groupName>
      <ability>L2_Typo</ability>
      <abilityName>字词错误</abilityName>
      <candidateList>
        <item>（由</item>
      </candidateList>
      <explain/>
      <paraID> 2DDFB93</paraID>
      <start>21</start>
      <end>22</end>
      <status>ignored</status>
      <modifiedWord/>
      <trackRevisions>false</trackRevisions>
    </reviewItem>
    <reviewItem>
      <errorID>72dcee1d-8e4b-4776-80d2-42c349c051a9</errorID>
      <errorWord>（</errorWord>
      <group>L1_Word</group>
      <groupName>字词问题</groupName>
      <ability>L2_Typo</ability>
      <abilityName>字词错误</abilityName>
      <candidateList>
        <item>（由</item>
      </candidateList>
      <explain/>
      <paraID> CB90BAC</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466678FC-A0F3-467B-9117-0A444A2FF75A}">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4</Pages>
  <Words>2208</Words>
  <Characters>2282</Characters>
  <Lines>16</Lines>
  <Paragraphs>4</Paragraphs>
  <TotalTime>5</TotalTime>
  <ScaleCrop>false</ScaleCrop>
  <LinksUpToDate>false</LinksUpToDate>
  <CharactersWithSpaces>2283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2025-10-30T09:55:00Z</dcterms:created>
  <dc:creator>陈冰月</dc:creator>
  <cp:lastModifiedBy>思彤儿</cp:lastModifiedBy>
  <cp:lastPrinted>2025-12-18T09:12:00Z</cp:lastPrinted>
  <dcterms:modified xsi:type="dcterms:W3CDTF">2025-12-24T08:39:35Z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0C5DE4E0CC984775A081AD17D338DFA7_13</vt:lpwstr>
  </property>
  <property fmtid="{D5CDD505-2E9C-101B-9397-08002B2CF9AE}" pid="4" name="KSOTemplateDocerSaveRecord">
    <vt:lpwstr>eyJoZGlkIjoiZGY4Y2M0MGYxMzA3MDI4MmIzZGYzYjhiZDVkYjUyYjciLCJ1c2VySWQiOiIzNDU2NzU1ODEifQ==</vt:lpwstr>
  </property>
</Properties>
</file>