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150" w:afterAutospacing="0" w:line="3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实验室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安全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责任书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了保证师生在实验室期间的人身安全，维护实验室的整体安全，防止发生事故，学院与实验室的工作人员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或实验室任课教师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签订实验室安全责任书。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实验室安全责任人工作职责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1.树立“安全第一、预防为主”观念，坚持“谁使用、谁负责，谁主管、谁负责”的原则，认真执行学校、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院制定的相关实验室安全管理制度。提高安全意识，加强安全管理责任心，克服麻痹思想，时刻提高警惕，对参加实验的学生积极进行安全教育。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2.要参加学院统一组织的安全培训和消防现场演练，掌握消防知识，熟悉消防技巧，学会人身保护。实验室的工作人员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和任课教师要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明确本实验室周围的安全疏散出口、消火栓、走廊灭火器材位置以及实验室内的电源开关位置。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3.实验室的工作人员对自己分管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或使用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的实验室严格管理，注意用电安全，做好防火、防盗、防触电等安全管理工作，确保不出安全事故。实验室的工作人员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坚持每周进行安全检查，做好安全检查记录，发现安全隐患及时排除，不能解决的问题及时上报学院安全领导小组。节、假日前，对自己分管的实验室更要进行一次全面、彻底的安全检查，确保无安全隐患。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任课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督促学生严格执行实验操作规程，维持实验教学秩序。学生实验结束后，做好实验室的卫生清洁工作。实验室的工作人员每日下班离开实验室前，必须检电、门窗是否关闭或切断，确认无误方能离开。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5.要树立安全、节约用电的指导思想。启动或关闭电器设备时，必须将开关扣严或拉妥，警惕产生发生电火花或静电。仪器设备及配电设施发生故障时应及时请专人修理，不得擅自乱改线路和乱接电线。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不应在实验室内吸烟、饮食，违反者将在学院内部予以通报批评、罚款处理，因吸烟导致重大火灾等安全事故，将依法追究具体人员的法律责任。实验室的工作人员应在每天最后离开实验室时，认真检查实验室的安全，确认安全后方可离开实验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遇有突发性事故要保持沉着镇静，不要惊慌失措，要立即紧急处理。应根据事故的具体情况采用相应的应急处理措施，若造成一定损失和不良影响的，及时向学院安全领导小组负责人报告。如事态严重，应在第一时间上报学校。不论大小事故，凡隐瞒不报的，要追究责任、严肃处理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实验室安全责任人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二级学院负责人：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实验室名称</w:t>
      </w:r>
      <w:r>
        <w:rPr>
          <w:rFonts w:hint="eastAsia" w:ascii="仿宋" w:hAnsi="仿宋" w:eastAsia="仿宋" w:cs="仿宋"/>
          <w:sz w:val="24"/>
          <w:szCs w:val="24"/>
        </w:rPr>
        <w:t xml:space="preserve">： </w:t>
      </w:r>
      <w:r>
        <w:rPr>
          <w:rFonts w:ascii="仿宋" w:hAnsi="仿宋" w:eastAsia="仿宋" w:cs="仿宋"/>
          <w:sz w:val="24"/>
          <w:szCs w:val="24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签字（盖章）：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</w:t>
      </w:r>
      <w:r>
        <w:rPr>
          <w:rFonts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  <w:r>
        <w:rPr>
          <w:rFonts w:ascii="仿宋" w:hAnsi="仿宋" w:eastAsia="仿宋" w:cs="仿宋"/>
          <w:sz w:val="24"/>
          <w:szCs w:val="24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日期： </w:t>
      </w:r>
      <w:r>
        <w:rPr>
          <w:rFonts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AxMjAzYjE4MzQ2MzcyODFhZjZlYzYwMWQzMGYifQ=="/>
  </w:docVars>
  <w:rsids>
    <w:rsidRoot w:val="69AD1F08"/>
    <w:rsid w:val="18367D2F"/>
    <w:rsid w:val="34421053"/>
    <w:rsid w:val="69AD1F08"/>
    <w:rsid w:val="6B5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927</Characters>
  <Lines>0</Lines>
  <Paragraphs>0</Paragraphs>
  <TotalTime>119</TotalTime>
  <ScaleCrop>false</ScaleCrop>
  <LinksUpToDate>false</LinksUpToDate>
  <CharactersWithSpaces>1024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2022-06-29T11:20:00Z</dcterms:created>
  <dc:creator>十级公务员</dc:creator>
  <cp:lastModifiedBy>今晚打老虎1427032199</cp:lastModifiedBy>
  <cp:lastPrinted>2022-07-01T02:59:52Z</cp:lastPrinted>
  <dcterms:modified xsi:type="dcterms:W3CDTF">2022-07-01T05:01:17Z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DAA47F3264DE4553B2F415F0A1319665</vt:lpwstr>
  </property>
</Properties>
</file>