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CB87">
      <w:pPr>
        <w:spacing w:before="156" w:after="156" w:line="0" w:lineRule="atLeast"/>
        <w:rPr>
          <w:rFonts w:hint="eastAsia" w:ascii="方正小标宋简体" w:hAnsi="仿宋" w:eastAsia="方正小标宋简体"/>
          <w:sz w:val="28"/>
          <w:szCs w:val="28"/>
        </w:rPr>
      </w:pPr>
      <w:bookmarkStart w:id="1" w:name="_GoBack"/>
      <w:bookmarkEnd w:id="1"/>
      <w:r>
        <w:rPr>
          <w:rFonts w:hint="eastAsia" w:ascii="方正小标宋简体" w:hAnsi="仿宋" w:eastAsia="方正小标宋简体"/>
          <w:sz w:val="28"/>
          <w:szCs w:val="28"/>
        </w:rPr>
        <w:t>附件1-项目需求</w:t>
      </w:r>
    </w:p>
    <w:p w14:paraId="11F4DFE3">
      <w:pPr>
        <w:spacing w:before="156" w:after="156" w:line="0" w:lineRule="atLeast"/>
        <w:jc w:val="center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sz w:val="28"/>
          <w:szCs w:val="28"/>
        </w:rPr>
        <w:t>电动自行车棚和配电房多频谱火点探测系统建设项目</w:t>
      </w:r>
    </w:p>
    <w:p w14:paraId="713B7533">
      <w:pPr>
        <w:snapToGrid w:val="0"/>
        <w:spacing w:line="276" w:lineRule="auto"/>
        <w:ind w:firstLine="55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针对学校车棚、配电房等重点区域未设置消防报警设施、安全隐患突出，为全面提升校园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消防安全防控能力，提高消防管理效率、降低运维成本，现采用多频谱火点探测+消防物联网远程集中监控一体化解决方案，对车棚、配电房等</w:t>
      </w:r>
      <w:r>
        <w:rPr>
          <w:rFonts w:hint="eastAsia" w:ascii="仿宋" w:hAnsi="仿宋" w:eastAsia="仿宋"/>
          <w:sz w:val="28"/>
          <w:szCs w:val="28"/>
        </w:rPr>
        <w:t>关键部位实施智能化消防安全管理。</w:t>
      </w:r>
    </w:p>
    <w:p w14:paraId="18B2356F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一、安装点位</w:t>
      </w:r>
    </w:p>
    <w:tbl>
      <w:tblPr>
        <w:tblStyle w:val="16"/>
        <w:tblW w:w="70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5"/>
        <w:gridCol w:w="1843"/>
        <w:gridCol w:w="1559"/>
      </w:tblGrid>
      <w:tr w14:paraId="481B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53922E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一、多频谱火点探测装置</w:t>
            </w:r>
          </w:p>
        </w:tc>
      </w:tr>
      <w:tr w14:paraId="20EA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21815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F2AD5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地点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F139B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安装数量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405AD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</w:p>
        </w:tc>
      </w:tr>
      <w:tr w14:paraId="6538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BCCD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6EA6B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西南门电动车棚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FF1E1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11A1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0032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D0561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83833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南门电动车棚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4E1DD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804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3CD0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4023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754F00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南配电房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4672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606D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7559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6F5DCF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6EA0A0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宿舍楼配电房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14C61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0EB8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4D3E7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543B5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74FE8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教学楼配电房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554202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0CB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0953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DFCAD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759EE1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图书馆配电房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CF27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433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516E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2063C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A0A54F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中心配电房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F27D46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CBB66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493BA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125B0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二、用户信息传输装置</w:t>
            </w:r>
          </w:p>
        </w:tc>
      </w:tr>
      <w:tr w14:paraId="262D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64090E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3AFEF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消控室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54612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03F6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</w:tr>
      <w:tr w14:paraId="4324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071101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三、通讯板</w:t>
            </w:r>
          </w:p>
        </w:tc>
      </w:tr>
      <w:tr w14:paraId="6AB67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D0B8C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26720A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消控室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F1980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95A3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块</w:t>
            </w:r>
          </w:p>
        </w:tc>
      </w:tr>
    </w:tbl>
    <w:p w14:paraId="13CF8ABC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二、多频谱火点探测装置</w:t>
      </w:r>
    </w:p>
    <w:p w14:paraId="057C885B">
      <w:pPr>
        <w:snapToGrid w:val="0"/>
        <w:spacing w:line="276" w:lineRule="auto"/>
        <w:ind w:firstLine="420"/>
        <w:rPr>
          <w:rFonts w:hint="eastAsia" w:ascii="仿宋" w:hAnsi="仿宋" w:eastAsia="仿宋"/>
          <w:sz w:val="28"/>
          <w:szCs w:val="28"/>
        </w:rPr>
      </w:pPr>
      <w:bookmarkStart w:id="0" w:name="OLE_LINK1"/>
      <w:r>
        <w:rPr>
          <w:rFonts w:ascii="仿宋" w:hAnsi="仿宋" w:eastAsia="仿宋"/>
          <w:sz w:val="28"/>
          <w:szCs w:val="28"/>
        </w:rPr>
        <w:t>系统可实时监测车棚、配电房等重点区域内的明火、静电火花、电弧等异常火情。一旦探测到异常，设备将立即触发本地声光报警，并同步将报警信号自动上传至智慧消防云监控平台。</w:t>
      </w:r>
    </w:p>
    <w:p w14:paraId="1587BD0A">
      <w:pPr>
        <w:snapToGrid w:val="0"/>
        <w:spacing w:line="276" w:lineRule="auto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平台接收到报警信息后，将启动多级预警机制：监控界面实时弹窗告警，同时通过 APP 向相关责任人推送通知，精准定位报警位置，确保第一时间赶赴现场核查处置。</w:t>
      </w:r>
    </w:p>
    <w:p w14:paraId="0D96EACC">
      <w:pPr>
        <w:snapToGrid w:val="0"/>
        <w:spacing w:line="276" w:lineRule="auto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现场核查后，若确认为误报，可在平台一键撤销报警；若核实为真实火情，平台将全域同步警情信息，自动启动应急联动处置流程，实现火情快速响应、高效处置，最大限度降低安全风险</w:t>
      </w:r>
      <w:r>
        <w:rPr>
          <w:rFonts w:hint="eastAsia" w:ascii="仿宋" w:hAnsi="仿宋" w:eastAsia="仿宋"/>
          <w:sz w:val="28"/>
          <w:szCs w:val="28"/>
        </w:rPr>
        <w:t>。</w:t>
      </w:r>
    </w:p>
    <w:bookmarkEnd w:id="0"/>
    <w:p w14:paraId="65230198"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三、报价要求</w:t>
      </w:r>
    </w:p>
    <w:p w14:paraId="5CBB4274">
      <w:pPr>
        <w:snapToGrid w:val="0"/>
        <w:spacing w:line="276" w:lineRule="auto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报价包含了产品、安装调试、1年质保、2年平台运维和2年流量费用。</w:t>
      </w:r>
    </w:p>
    <w:p w14:paraId="0452900D">
      <w:pPr>
        <w:spacing w:line="360" w:lineRule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四、清单</w:t>
      </w:r>
    </w:p>
    <w:tbl>
      <w:tblPr>
        <w:tblStyle w:val="17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47"/>
        <w:gridCol w:w="3926"/>
        <w:gridCol w:w="820"/>
        <w:gridCol w:w="851"/>
        <w:gridCol w:w="1986"/>
      </w:tblGrid>
      <w:tr w14:paraId="4D00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51" w:type="dxa"/>
          </w:tcPr>
          <w:p w14:paraId="15B80C8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47" w:type="dxa"/>
          </w:tcPr>
          <w:p w14:paraId="4732A94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3926" w:type="dxa"/>
          </w:tcPr>
          <w:p w14:paraId="7D93DB08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功能描述</w:t>
            </w:r>
          </w:p>
        </w:tc>
        <w:tc>
          <w:tcPr>
            <w:tcW w:w="820" w:type="dxa"/>
          </w:tcPr>
          <w:p w14:paraId="3046ECB8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</w:tcPr>
          <w:p w14:paraId="5A77220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986" w:type="dxa"/>
          </w:tcPr>
          <w:p w14:paraId="2BF40F6F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C62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851" w:type="dxa"/>
            <w:vAlign w:val="center"/>
          </w:tcPr>
          <w:p w14:paraId="27226FD2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14:paraId="35714C20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多频谱火点探测装置</w:t>
            </w:r>
          </w:p>
        </w:tc>
        <w:tc>
          <w:tcPr>
            <w:tcW w:w="3926" w:type="dxa"/>
          </w:tcPr>
          <w:p w14:paraId="4463C2BE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探测方式：热辐射强度检测</w:t>
            </w:r>
          </w:p>
          <w:p w14:paraId="4232D195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明火探测距离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8m（7cm长度火焰）、30m（33*33cm火焰）</w:t>
            </w:r>
          </w:p>
          <w:p w14:paraId="329F23D0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电弧探测距离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30m（5mm长度电弧）、120m（10mm长度电弧）</w:t>
            </w:r>
          </w:p>
          <w:p w14:paraId="1E2D9E82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监测范围：全向360°</w:t>
            </w:r>
          </w:p>
          <w:p w14:paraId="5726A0B1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灵敏度设定：可设定1~10级灵敏度</w:t>
            </w:r>
          </w:p>
          <w:p w14:paraId="7FEF7A5E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系统响应时间：＜300ms</w:t>
            </w:r>
          </w:p>
          <w:p w14:paraId="213660B6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火点探测装置响应时间：＜1ms</w:t>
            </w:r>
          </w:p>
          <w:p w14:paraId="56822AAF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供电方式：220VAC供电/12VDC供电/POE供电</w:t>
            </w:r>
          </w:p>
        </w:tc>
        <w:tc>
          <w:tcPr>
            <w:tcW w:w="820" w:type="dxa"/>
            <w:vAlign w:val="center"/>
          </w:tcPr>
          <w:p w14:paraId="239A0F8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41</w:t>
            </w:r>
          </w:p>
        </w:tc>
        <w:tc>
          <w:tcPr>
            <w:tcW w:w="851" w:type="dxa"/>
            <w:vAlign w:val="center"/>
          </w:tcPr>
          <w:p w14:paraId="752A3C2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  <w:tc>
          <w:tcPr>
            <w:tcW w:w="1986" w:type="dxa"/>
          </w:tcPr>
          <w:p w14:paraId="3A61D6A8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5721E2A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15A77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533D4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drawing>
                <wp:inline distT="0" distB="0" distL="0" distR="0">
                  <wp:extent cx="1119505" cy="696595"/>
                  <wp:effectExtent l="0" t="0" r="4445" b="0"/>
                  <wp:docPr id="8101078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78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054" cy="70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E2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851" w:type="dxa"/>
            <w:vAlign w:val="center"/>
          </w:tcPr>
          <w:p w14:paraId="02AA7350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347" w:type="dxa"/>
            <w:vAlign w:val="center"/>
          </w:tcPr>
          <w:p w14:paraId="5878809D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多频谱火点探测报警系统</w:t>
            </w:r>
          </w:p>
        </w:tc>
        <w:tc>
          <w:tcPr>
            <w:tcW w:w="3926" w:type="dxa"/>
          </w:tcPr>
          <w:p w14:paraId="21EAEDEA">
            <w:pPr>
              <w:rPr>
                <w:rFonts w:hint="eastAsia" w:ascii="仿宋" w:hAnsi="仿宋" w:eastAsia="仿宋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将学校各消控室中消控主机的火灾报警、烟感设备故障以及相关联动设备的反馈等报警信号集成于GIS地图、建筑楼层平面图、通过拖拽可以实现点位在平面图上定位，报警时弹框提示栏，报警消息支持短信、微信、APP等推送，最终形成多道火灾预警防火墙机制。</w:t>
            </w:r>
          </w:p>
        </w:tc>
        <w:tc>
          <w:tcPr>
            <w:tcW w:w="820" w:type="dxa"/>
            <w:vAlign w:val="center"/>
          </w:tcPr>
          <w:p w14:paraId="7A4075B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191AB59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  <w:tc>
          <w:tcPr>
            <w:tcW w:w="1986" w:type="dxa"/>
          </w:tcPr>
          <w:p w14:paraId="12455DBD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（1）2年平台及数据运维和流量免费。</w:t>
            </w:r>
          </w:p>
          <w:p w14:paraId="15F12342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（2）2年后每台设备10元/月/点，含云存储，数据安全管理、流量和报警短信。</w:t>
            </w:r>
          </w:p>
        </w:tc>
      </w:tr>
      <w:tr w14:paraId="7BB1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vAlign w:val="center"/>
          </w:tcPr>
          <w:p w14:paraId="5B89DD10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347" w:type="dxa"/>
            <w:vAlign w:val="center"/>
          </w:tcPr>
          <w:p w14:paraId="408BC289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用户信息传输装置</w:t>
            </w:r>
          </w:p>
        </w:tc>
        <w:tc>
          <w:tcPr>
            <w:tcW w:w="3926" w:type="dxa"/>
            <w:vAlign w:val="center"/>
          </w:tcPr>
          <w:p w14:paraId="4CB2DB4F">
            <w:pPr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含安装及数据导出</w:t>
            </w:r>
          </w:p>
        </w:tc>
        <w:tc>
          <w:tcPr>
            <w:tcW w:w="820" w:type="dxa"/>
            <w:vAlign w:val="center"/>
          </w:tcPr>
          <w:p w14:paraId="46AF7EC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4CCEDC4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套</w:t>
            </w:r>
          </w:p>
        </w:tc>
        <w:tc>
          <w:tcPr>
            <w:tcW w:w="1986" w:type="dxa"/>
          </w:tcPr>
          <w:p w14:paraId="55A024D6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699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1" w:type="dxa"/>
            <w:vAlign w:val="center"/>
          </w:tcPr>
          <w:p w14:paraId="3CC1E83B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347" w:type="dxa"/>
            <w:vAlign w:val="center"/>
          </w:tcPr>
          <w:p w14:paraId="5E240B4C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通讯板</w:t>
            </w:r>
          </w:p>
        </w:tc>
        <w:tc>
          <w:tcPr>
            <w:tcW w:w="3926" w:type="dxa"/>
            <w:vAlign w:val="center"/>
          </w:tcPr>
          <w:p w14:paraId="27D24943">
            <w:pPr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20" w:type="dxa"/>
            <w:vAlign w:val="center"/>
          </w:tcPr>
          <w:p w14:paraId="525CA578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4ABC37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块</w:t>
            </w:r>
          </w:p>
        </w:tc>
        <w:tc>
          <w:tcPr>
            <w:tcW w:w="1986" w:type="dxa"/>
          </w:tcPr>
          <w:p w14:paraId="4744D485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981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1" w:type="dxa"/>
            <w:vAlign w:val="center"/>
          </w:tcPr>
          <w:p w14:paraId="1C22427F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347" w:type="dxa"/>
            <w:vAlign w:val="center"/>
          </w:tcPr>
          <w:p w14:paraId="2EB9DDD8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管线辅材</w:t>
            </w:r>
          </w:p>
        </w:tc>
        <w:tc>
          <w:tcPr>
            <w:tcW w:w="3926" w:type="dxa"/>
            <w:vAlign w:val="center"/>
          </w:tcPr>
          <w:p w14:paraId="6F3A681B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包括但不限于耐火阻燃信号双绞线等所需管线辅材</w:t>
            </w:r>
          </w:p>
          <w:p w14:paraId="5B5272B7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波纹管材料：PP阻燃</w:t>
            </w:r>
          </w:p>
          <w:p w14:paraId="0507AEAD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波纹管外径：15.8mm</w:t>
            </w:r>
          </w:p>
          <w:p w14:paraId="12C4CE4F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线缆型号：RVV</w:t>
            </w:r>
          </w:p>
          <w:p w14:paraId="232B6DAA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线缆芯数：2芯</w:t>
            </w:r>
          </w:p>
          <w:p w14:paraId="2B806CC7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线缆线径：1平方毫米</w:t>
            </w:r>
          </w:p>
        </w:tc>
        <w:tc>
          <w:tcPr>
            <w:tcW w:w="820" w:type="dxa"/>
            <w:vAlign w:val="center"/>
          </w:tcPr>
          <w:p w14:paraId="5AC510D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51C9B2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</w:t>
            </w:r>
          </w:p>
        </w:tc>
        <w:tc>
          <w:tcPr>
            <w:tcW w:w="1986" w:type="dxa"/>
          </w:tcPr>
          <w:p w14:paraId="5524A2A9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BB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1" w:type="dxa"/>
            <w:vAlign w:val="center"/>
          </w:tcPr>
          <w:p w14:paraId="4C660A30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347" w:type="dxa"/>
            <w:vAlign w:val="center"/>
          </w:tcPr>
          <w:p w14:paraId="65CE7CAA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安装调试</w:t>
            </w:r>
          </w:p>
        </w:tc>
        <w:tc>
          <w:tcPr>
            <w:tcW w:w="3926" w:type="dxa"/>
            <w:vAlign w:val="center"/>
          </w:tcPr>
          <w:p w14:paraId="3D917EEB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FAC774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10846FBD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</w:t>
            </w:r>
          </w:p>
        </w:tc>
        <w:tc>
          <w:tcPr>
            <w:tcW w:w="1986" w:type="dxa"/>
          </w:tcPr>
          <w:p w14:paraId="76699657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41F2CBF5">
      <w:pPr>
        <w:spacing w:line="360" w:lineRule="auto"/>
        <w:rPr>
          <w:rFonts w:hint="eastAsia" w:ascii="仿宋" w:hAnsi="仿宋" w:eastAsia="仿宋"/>
          <w:b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79"/>
    <w:rsid w:val="000022B5"/>
    <w:rsid w:val="00021A0A"/>
    <w:rsid w:val="00027812"/>
    <w:rsid w:val="0003192D"/>
    <w:rsid w:val="000370AB"/>
    <w:rsid w:val="000405D4"/>
    <w:rsid w:val="00044D73"/>
    <w:rsid w:val="00046B92"/>
    <w:rsid w:val="000614E8"/>
    <w:rsid w:val="00063C29"/>
    <w:rsid w:val="000746A5"/>
    <w:rsid w:val="00075D9A"/>
    <w:rsid w:val="0008078F"/>
    <w:rsid w:val="00082D78"/>
    <w:rsid w:val="00085E95"/>
    <w:rsid w:val="00086E1F"/>
    <w:rsid w:val="00090B9F"/>
    <w:rsid w:val="00090E93"/>
    <w:rsid w:val="00091BC5"/>
    <w:rsid w:val="000932E4"/>
    <w:rsid w:val="00095AE5"/>
    <w:rsid w:val="000971EA"/>
    <w:rsid w:val="000A676D"/>
    <w:rsid w:val="000C40D7"/>
    <w:rsid w:val="000F2630"/>
    <w:rsid w:val="000F265E"/>
    <w:rsid w:val="0012438D"/>
    <w:rsid w:val="00135C62"/>
    <w:rsid w:val="00142337"/>
    <w:rsid w:val="001426E4"/>
    <w:rsid w:val="00156AF4"/>
    <w:rsid w:val="0016233F"/>
    <w:rsid w:val="00180D29"/>
    <w:rsid w:val="001816ED"/>
    <w:rsid w:val="001864E9"/>
    <w:rsid w:val="001C2582"/>
    <w:rsid w:val="001C2F7E"/>
    <w:rsid w:val="001C6B7D"/>
    <w:rsid w:val="001E07DF"/>
    <w:rsid w:val="001E1CF6"/>
    <w:rsid w:val="001F4821"/>
    <w:rsid w:val="00202068"/>
    <w:rsid w:val="00206862"/>
    <w:rsid w:val="002139D7"/>
    <w:rsid w:val="00214A8F"/>
    <w:rsid w:val="00226B38"/>
    <w:rsid w:val="00254FB3"/>
    <w:rsid w:val="00261D62"/>
    <w:rsid w:val="002838BA"/>
    <w:rsid w:val="002840AD"/>
    <w:rsid w:val="00285B46"/>
    <w:rsid w:val="002B5464"/>
    <w:rsid w:val="002F606A"/>
    <w:rsid w:val="00313C79"/>
    <w:rsid w:val="0031544D"/>
    <w:rsid w:val="0032187F"/>
    <w:rsid w:val="00375614"/>
    <w:rsid w:val="003C2887"/>
    <w:rsid w:val="003C69E3"/>
    <w:rsid w:val="003F1407"/>
    <w:rsid w:val="003F66EE"/>
    <w:rsid w:val="003F7709"/>
    <w:rsid w:val="00400BA9"/>
    <w:rsid w:val="004012A9"/>
    <w:rsid w:val="00405B5D"/>
    <w:rsid w:val="00427781"/>
    <w:rsid w:val="004324F9"/>
    <w:rsid w:val="004519A6"/>
    <w:rsid w:val="00461FBB"/>
    <w:rsid w:val="00471FD1"/>
    <w:rsid w:val="00473087"/>
    <w:rsid w:val="0047366F"/>
    <w:rsid w:val="00495A75"/>
    <w:rsid w:val="00495F87"/>
    <w:rsid w:val="004A0A60"/>
    <w:rsid w:val="004C216B"/>
    <w:rsid w:val="004D1F0C"/>
    <w:rsid w:val="004D26BE"/>
    <w:rsid w:val="004D4A0D"/>
    <w:rsid w:val="004F6B3C"/>
    <w:rsid w:val="00507E9A"/>
    <w:rsid w:val="005320E1"/>
    <w:rsid w:val="0055293F"/>
    <w:rsid w:val="00563C34"/>
    <w:rsid w:val="00567370"/>
    <w:rsid w:val="005678B7"/>
    <w:rsid w:val="005857E1"/>
    <w:rsid w:val="005900EB"/>
    <w:rsid w:val="00594155"/>
    <w:rsid w:val="00594AB5"/>
    <w:rsid w:val="005B0AB9"/>
    <w:rsid w:val="005B4C25"/>
    <w:rsid w:val="005B53FB"/>
    <w:rsid w:val="005F0562"/>
    <w:rsid w:val="00617F91"/>
    <w:rsid w:val="00622885"/>
    <w:rsid w:val="00647ACD"/>
    <w:rsid w:val="006531B7"/>
    <w:rsid w:val="00655737"/>
    <w:rsid w:val="00663A7D"/>
    <w:rsid w:val="00664151"/>
    <w:rsid w:val="006A1EF2"/>
    <w:rsid w:val="006C29DA"/>
    <w:rsid w:val="006C4C1F"/>
    <w:rsid w:val="006C4D95"/>
    <w:rsid w:val="006D16C6"/>
    <w:rsid w:val="006D2BBE"/>
    <w:rsid w:val="006D75C9"/>
    <w:rsid w:val="006F07A8"/>
    <w:rsid w:val="00703A6D"/>
    <w:rsid w:val="00705C28"/>
    <w:rsid w:val="00706641"/>
    <w:rsid w:val="00713A31"/>
    <w:rsid w:val="00731F1D"/>
    <w:rsid w:val="00746559"/>
    <w:rsid w:val="00775290"/>
    <w:rsid w:val="00785ABB"/>
    <w:rsid w:val="00791A49"/>
    <w:rsid w:val="007A0084"/>
    <w:rsid w:val="007A7D29"/>
    <w:rsid w:val="007C271E"/>
    <w:rsid w:val="007D04E2"/>
    <w:rsid w:val="007E0941"/>
    <w:rsid w:val="007E55B1"/>
    <w:rsid w:val="007E5F3B"/>
    <w:rsid w:val="007E6F70"/>
    <w:rsid w:val="007F351D"/>
    <w:rsid w:val="008173FC"/>
    <w:rsid w:val="00821194"/>
    <w:rsid w:val="00842083"/>
    <w:rsid w:val="00855E6B"/>
    <w:rsid w:val="00871C73"/>
    <w:rsid w:val="008A7886"/>
    <w:rsid w:val="008D074A"/>
    <w:rsid w:val="008D2B64"/>
    <w:rsid w:val="008D7559"/>
    <w:rsid w:val="008E0123"/>
    <w:rsid w:val="009012CA"/>
    <w:rsid w:val="009076BE"/>
    <w:rsid w:val="00912A37"/>
    <w:rsid w:val="00913EEE"/>
    <w:rsid w:val="00921F17"/>
    <w:rsid w:val="00924A77"/>
    <w:rsid w:val="0098771B"/>
    <w:rsid w:val="009931B1"/>
    <w:rsid w:val="009D24BB"/>
    <w:rsid w:val="009D7D54"/>
    <w:rsid w:val="009E0FD8"/>
    <w:rsid w:val="009F6E5C"/>
    <w:rsid w:val="00A328DB"/>
    <w:rsid w:val="00A458E1"/>
    <w:rsid w:val="00A73431"/>
    <w:rsid w:val="00A73F29"/>
    <w:rsid w:val="00A8193E"/>
    <w:rsid w:val="00A83942"/>
    <w:rsid w:val="00A846F3"/>
    <w:rsid w:val="00AA2111"/>
    <w:rsid w:val="00AA3398"/>
    <w:rsid w:val="00AB1888"/>
    <w:rsid w:val="00AB1CB0"/>
    <w:rsid w:val="00AB7791"/>
    <w:rsid w:val="00AC15D0"/>
    <w:rsid w:val="00AE4923"/>
    <w:rsid w:val="00B174C2"/>
    <w:rsid w:val="00B27968"/>
    <w:rsid w:val="00B36249"/>
    <w:rsid w:val="00B5078A"/>
    <w:rsid w:val="00B70CCB"/>
    <w:rsid w:val="00B736BD"/>
    <w:rsid w:val="00B73E41"/>
    <w:rsid w:val="00B84258"/>
    <w:rsid w:val="00B96CD4"/>
    <w:rsid w:val="00BB1967"/>
    <w:rsid w:val="00BB36A5"/>
    <w:rsid w:val="00BB4E64"/>
    <w:rsid w:val="00BC1CC4"/>
    <w:rsid w:val="00BC75D7"/>
    <w:rsid w:val="00BF0B82"/>
    <w:rsid w:val="00BF72B6"/>
    <w:rsid w:val="00C0700B"/>
    <w:rsid w:val="00C11E81"/>
    <w:rsid w:val="00C1750D"/>
    <w:rsid w:val="00C179F9"/>
    <w:rsid w:val="00C202A5"/>
    <w:rsid w:val="00C21F2B"/>
    <w:rsid w:val="00C622C1"/>
    <w:rsid w:val="00C722AF"/>
    <w:rsid w:val="00C86C98"/>
    <w:rsid w:val="00CA032D"/>
    <w:rsid w:val="00CA11E9"/>
    <w:rsid w:val="00CB40F2"/>
    <w:rsid w:val="00CB5348"/>
    <w:rsid w:val="00CE402D"/>
    <w:rsid w:val="00CE4639"/>
    <w:rsid w:val="00CF04F3"/>
    <w:rsid w:val="00D01BBD"/>
    <w:rsid w:val="00D0201E"/>
    <w:rsid w:val="00D33ED5"/>
    <w:rsid w:val="00D613AE"/>
    <w:rsid w:val="00D8631F"/>
    <w:rsid w:val="00D92769"/>
    <w:rsid w:val="00D96BC5"/>
    <w:rsid w:val="00DB321C"/>
    <w:rsid w:val="00DB36C4"/>
    <w:rsid w:val="00DC5FB9"/>
    <w:rsid w:val="00DD4DCD"/>
    <w:rsid w:val="00DD5F76"/>
    <w:rsid w:val="00DE0A72"/>
    <w:rsid w:val="00DF3E93"/>
    <w:rsid w:val="00DF68E7"/>
    <w:rsid w:val="00E020B6"/>
    <w:rsid w:val="00E14136"/>
    <w:rsid w:val="00E16913"/>
    <w:rsid w:val="00E266FE"/>
    <w:rsid w:val="00E31F5B"/>
    <w:rsid w:val="00E35C27"/>
    <w:rsid w:val="00E40BAB"/>
    <w:rsid w:val="00E426E1"/>
    <w:rsid w:val="00E600B3"/>
    <w:rsid w:val="00E611DA"/>
    <w:rsid w:val="00E63292"/>
    <w:rsid w:val="00E634DB"/>
    <w:rsid w:val="00E70AD5"/>
    <w:rsid w:val="00E72C86"/>
    <w:rsid w:val="00E9705E"/>
    <w:rsid w:val="00EC2F03"/>
    <w:rsid w:val="00ED028F"/>
    <w:rsid w:val="00EF6286"/>
    <w:rsid w:val="00EF6E75"/>
    <w:rsid w:val="00F30279"/>
    <w:rsid w:val="00F47C86"/>
    <w:rsid w:val="00F56EA1"/>
    <w:rsid w:val="00F6187A"/>
    <w:rsid w:val="00F74E0C"/>
    <w:rsid w:val="00F80BC8"/>
    <w:rsid w:val="00F961E8"/>
    <w:rsid w:val="00FA31E9"/>
    <w:rsid w:val="00FA6FB4"/>
    <w:rsid w:val="00FB2836"/>
    <w:rsid w:val="00FB4433"/>
    <w:rsid w:val="00FD4884"/>
    <w:rsid w:val="00FD6C70"/>
    <w:rsid w:val="00FE0D06"/>
    <w:rsid w:val="00FF1CDD"/>
    <w:rsid w:val="1B9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cs="宋体" w:hAnsiTheme="minorHAnsi"/>
      <w:spacing w:val="-2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0"/>
    <w:semiHidden/>
    <w:unhideWhenUsed/>
    <w:uiPriority w:val="99"/>
    <w:pPr>
      <w:spacing w:after="12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="Times New Roman" w:hAnsi="Times New Roman" w:eastAsia="宋体" w:cs="Times New Roman"/>
      <w:b/>
      <w:bCs/>
      <w:kern w:val="44"/>
      <w:szCs w:val="44"/>
    </w:rPr>
  </w:style>
  <w:style w:type="character" w:customStyle="1" w:styleId="20">
    <w:name w:val="正文文本 字符"/>
    <w:basedOn w:val="18"/>
    <w:link w:val="11"/>
    <w:semiHidden/>
    <w:uiPriority w:val="99"/>
    <w:rPr>
      <w:rFonts w:ascii="Times New Roman" w:hAnsi="Times New Roman" w:eastAsia="宋体" w:cs="Times New Roman"/>
      <w:sz w:val="20"/>
      <w:szCs w:val="24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  <w:sz w:val="20"/>
      <w:szCs w:val="24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:sz w:val="20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:sz w:val="20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:sz w:val="20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rFonts w:ascii="Times New Roman" w:hAnsi="Times New Roman" w:eastAsia="宋体" w:cs="Times New Roman"/>
      <w:i/>
      <w:iCs/>
      <w:color w:val="404040" w:themeColor="text1" w:themeTint="BF"/>
      <w:sz w:val="20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0"/>
      <w:szCs w:val="24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rFonts w:ascii="宋体" w:eastAsia="宋体" w:cs="宋体"/>
      <w:spacing w:val="-2"/>
      <w:sz w:val="18"/>
      <w:szCs w:val="18"/>
    </w:rPr>
  </w:style>
  <w:style w:type="character" w:customStyle="1" w:styleId="39">
    <w:name w:val="页脚 字符"/>
    <w:basedOn w:val="18"/>
    <w:link w:val="12"/>
    <w:uiPriority w:val="99"/>
    <w:rPr>
      <w:rFonts w:ascii="宋体" w:eastAsia="宋体" w:cs="宋体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981</Words>
  <Characters>1043</Characters>
  <Lines>8</Lines>
  <Paragraphs>2</Paragraphs>
  <TotalTime>109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2026-03-04T09:10:00Z</dcterms:created>
  <dc:creator>陈 春</dc:creator>
  <cp:lastModifiedBy>六六</cp:lastModifiedBy>
  <cp:lastPrinted>2026-03-04T10:00:00Z</cp:lastPrinted>
  <dcterms:modified xsi:type="dcterms:W3CDTF">2026-03-18T07:55:12Z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A7B5E3C44E6648DBB4D89777BFD171FE_13</vt:lpwstr>
  </property>
</Properties>
</file>